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50"/>
      </w:tblGrid>
      <w:tr w:rsidR="00A4366D" w:rsidRPr="00D2517D" w14:paraId="3B664248" w14:textId="77777777" w:rsidTr="00FC1328">
        <w:tc>
          <w:tcPr>
            <w:tcW w:w="990" w:type="dxa"/>
          </w:tcPr>
          <w:p w14:paraId="4CC62EDE" w14:textId="1DA464F1" w:rsidR="00A4366D" w:rsidRDefault="003C5362" w:rsidP="00A4366D">
            <w:pPr>
              <w:rPr>
                <w:rFonts w:ascii="Arial" w:hAnsi="Arial" w:cs="Arial"/>
                <w:color w:val="515151"/>
                <w:sz w:val="22"/>
                <w:szCs w:val="22"/>
              </w:rPr>
            </w:pPr>
            <w:r>
              <w:rPr>
                <w:rFonts w:ascii="Arial" w:hAnsi="Arial" w:cs="Arial"/>
                <w:color w:val="515151"/>
                <w:sz w:val="22"/>
                <w:szCs w:val="22"/>
              </w:rPr>
              <w:t>:18</w:t>
            </w:r>
          </w:p>
        </w:tc>
        <w:tc>
          <w:tcPr>
            <w:tcW w:w="8350" w:type="dxa"/>
          </w:tcPr>
          <w:p w14:paraId="3E2B97E6" w14:textId="77777777" w:rsidR="004C7AE1" w:rsidRPr="004C7AE1" w:rsidRDefault="004C7AE1" w:rsidP="004C7AE1">
            <w:pPr>
              <w:rPr>
                <w:rFonts w:ascii="Arial" w:hAnsi="Arial" w:cs="Arial"/>
                <w:color w:val="515151"/>
                <w:sz w:val="22"/>
                <w:szCs w:val="22"/>
              </w:rPr>
            </w:pPr>
            <w:r w:rsidRPr="004C7AE1">
              <w:rPr>
                <w:rFonts w:ascii="Arial" w:hAnsi="Arial" w:cs="Arial"/>
                <w:color w:val="515151"/>
                <w:sz w:val="22"/>
                <w:szCs w:val="22"/>
              </w:rPr>
              <w:t xml:space="preserve">The Orange Belt Railway came to St. Petersburg in 1888. Black workers built the beds and laid the rails. Some stayed to settle the city's first black neighborhood while white people rode the railway and brought the first wave of the growing resort town's tourist trade. Black labor was critical to the development of the city. Not only did black laborers construct the Orange Belt Railway, pave the streets, build the sidewalks, and dig the sewer lines, but </w:t>
            </w:r>
            <w:proofErr w:type="spellStart"/>
            <w:r w:rsidRPr="004C7AE1">
              <w:rPr>
                <w:rFonts w:ascii="Arial" w:hAnsi="Arial" w:cs="Arial"/>
                <w:color w:val="515151"/>
                <w:sz w:val="22"/>
                <w:szCs w:val="22"/>
              </w:rPr>
              <w:t>the</w:t>
            </w:r>
            <w:proofErr w:type="spellEnd"/>
            <w:r w:rsidRPr="004C7AE1">
              <w:rPr>
                <w:rFonts w:ascii="Arial" w:hAnsi="Arial" w:cs="Arial"/>
                <w:color w:val="515151"/>
                <w:sz w:val="22"/>
                <w:szCs w:val="22"/>
              </w:rPr>
              <w:t xml:space="preserve"> also helped to build some of the structures still in existence today.</w:t>
            </w:r>
          </w:p>
          <w:p w14:paraId="6A00CA85" w14:textId="5A6588A8" w:rsidR="00A4366D" w:rsidRPr="00A4366D" w:rsidRDefault="00A4366D" w:rsidP="00A4366D">
            <w:pPr>
              <w:rPr>
                <w:rFonts w:ascii="Arial" w:hAnsi="Arial" w:cs="Arial"/>
                <w:color w:val="515151"/>
                <w:sz w:val="22"/>
                <w:szCs w:val="22"/>
              </w:rPr>
            </w:pPr>
          </w:p>
        </w:tc>
      </w:tr>
      <w:tr w:rsidR="00050FD3" w:rsidRPr="00D2517D" w14:paraId="3F917233" w14:textId="77777777" w:rsidTr="00FC1328">
        <w:tc>
          <w:tcPr>
            <w:tcW w:w="990" w:type="dxa"/>
          </w:tcPr>
          <w:p w14:paraId="0203C504" w14:textId="51D2F9D3" w:rsidR="00050FD3" w:rsidRDefault="003C5362" w:rsidP="00A4366D">
            <w:pPr>
              <w:rPr>
                <w:rFonts w:ascii="Arial" w:hAnsi="Arial" w:cs="Arial"/>
                <w:color w:val="515151"/>
                <w:sz w:val="22"/>
                <w:szCs w:val="22"/>
              </w:rPr>
            </w:pPr>
            <w:r>
              <w:rPr>
                <w:rFonts w:ascii="Arial" w:hAnsi="Arial" w:cs="Arial"/>
                <w:color w:val="515151"/>
                <w:sz w:val="22"/>
                <w:szCs w:val="22"/>
              </w:rPr>
              <w:t>:50</w:t>
            </w:r>
          </w:p>
        </w:tc>
        <w:tc>
          <w:tcPr>
            <w:tcW w:w="8350" w:type="dxa"/>
          </w:tcPr>
          <w:p w14:paraId="14561EDF" w14:textId="77777777" w:rsidR="004C7AE1" w:rsidRPr="004C7AE1" w:rsidRDefault="004C7AE1" w:rsidP="004C7AE1">
            <w:pPr>
              <w:rPr>
                <w:rFonts w:ascii="Arial" w:hAnsi="Arial" w:cs="Arial"/>
                <w:color w:val="515151"/>
                <w:sz w:val="22"/>
                <w:szCs w:val="22"/>
              </w:rPr>
            </w:pPr>
            <w:r w:rsidRPr="004C7AE1">
              <w:rPr>
                <w:rFonts w:ascii="Arial" w:hAnsi="Arial" w:cs="Arial"/>
                <w:color w:val="515151"/>
                <w:sz w:val="22"/>
                <w:szCs w:val="22"/>
              </w:rPr>
              <w:t>The first black settlers on the lower Pinellas peninsula were John Donaldson and Anna Germain. Donaldson, a formerly enslaved person and Germain, who would become his wife and the mother of his 11 children, came to the area in 1868 in the employment of Lewis Bell, Jr., a white homesteader. The Donaldson's purchased 40 acres of land near what is now known as Lake Maggoire. Donaldson worked as a truck farmer among other things to support his family and he served as the community mail carrier. Ed Donaldson, the son of John Donaldson and Anna Germain Donaldson, was noted as the oldest living native-born resident of St. Petersburg and as Pinellas first native-born black male when he died on November 13, 1967. The Donaldson's were the only black family until the influx of black workers to help build the railroad. Those settlers were not treated with the same respect as Donaldson. One black family was tolerable, but as more black people migrated to the area, attitudes changed.</w:t>
            </w:r>
          </w:p>
          <w:p w14:paraId="65A9D65C" w14:textId="77777777" w:rsidR="00050FD3" w:rsidRPr="00A4366D" w:rsidRDefault="00050FD3" w:rsidP="00A4366D">
            <w:pPr>
              <w:rPr>
                <w:rFonts w:ascii="Arial" w:hAnsi="Arial" w:cs="Arial"/>
                <w:color w:val="515151"/>
                <w:sz w:val="22"/>
                <w:szCs w:val="22"/>
              </w:rPr>
            </w:pPr>
          </w:p>
        </w:tc>
      </w:tr>
      <w:tr w:rsidR="00050FD3" w:rsidRPr="00D2517D" w14:paraId="441F1A90" w14:textId="77777777" w:rsidTr="00FC1328">
        <w:tc>
          <w:tcPr>
            <w:tcW w:w="990" w:type="dxa"/>
          </w:tcPr>
          <w:p w14:paraId="061DCF4C" w14:textId="06257FDB" w:rsidR="00050FD3" w:rsidRDefault="003C5362" w:rsidP="00A4366D">
            <w:pPr>
              <w:rPr>
                <w:rFonts w:ascii="Arial" w:hAnsi="Arial" w:cs="Arial"/>
                <w:color w:val="515151"/>
                <w:sz w:val="22"/>
                <w:szCs w:val="22"/>
              </w:rPr>
            </w:pPr>
            <w:r>
              <w:rPr>
                <w:rFonts w:ascii="Arial" w:hAnsi="Arial" w:cs="Arial"/>
                <w:color w:val="515151"/>
                <w:sz w:val="22"/>
                <w:szCs w:val="22"/>
              </w:rPr>
              <w:t>2:13</w:t>
            </w:r>
          </w:p>
        </w:tc>
        <w:tc>
          <w:tcPr>
            <w:tcW w:w="8350" w:type="dxa"/>
          </w:tcPr>
          <w:p w14:paraId="4D4AE113" w14:textId="6210F2C5" w:rsidR="004C7AE1" w:rsidRPr="004C7AE1" w:rsidRDefault="004C7AE1" w:rsidP="004C7AE1">
            <w:pPr>
              <w:rPr>
                <w:rFonts w:ascii="Arial" w:hAnsi="Arial" w:cs="Arial"/>
                <w:color w:val="515151"/>
                <w:sz w:val="22"/>
                <w:szCs w:val="22"/>
              </w:rPr>
            </w:pPr>
            <w:r w:rsidRPr="004C7AE1">
              <w:rPr>
                <w:rFonts w:ascii="Arial" w:hAnsi="Arial" w:cs="Arial"/>
                <w:color w:val="515151"/>
                <w:sz w:val="22"/>
                <w:szCs w:val="22"/>
              </w:rPr>
              <w:t xml:space="preserve">Elder Jordan, Sr., born into slavery about 1850, came to St. Petersburg in 1904. Jordan was married to Mary Frances Strobels, a Cherokee who stood more than six feet tall. Strobels was from Rosewood, a community that was notoriously destroyed in 1923 during a massacre of blacks by whites. Jordan owned considerable property on the south side including a livery stable and a filling station on the corner of 5th Avenue and 16th St. Jordan and his sons built houses and helped open several businesses in the black community. He also opened a beach for </w:t>
            </w:r>
            <w:r w:rsidR="00A00D11" w:rsidRPr="004C7AE1">
              <w:rPr>
                <w:rFonts w:ascii="Arial" w:hAnsi="Arial" w:cs="Arial"/>
                <w:color w:val="515151"/>
                <w:sz w:val="22"/>
                <w:szCs w:val="22"/>
              </w:rPr>
              <w:t>African Americans</w:t>
            </w:r>
            <w:r w:rsidRPr="004C7AE1">
              <w:rPr>
                <w:rFonts w:ascii="Arial" w:hAnsi="Arial" w:cs="Arial"/>
                <w:color w:val="515151"/>
                <w:sz w:val="22"/>
                <w:szCs w:val="22"/>
              </w:rPr>
              <w:t xml:space="preserve"> and operated a bus line.</w:t>
            </w:r>
          </w:p>
          <w:p w14:paraId="4CA96AF2" w14:textId="77777777" w:rsidR="004C7AE1" w:rsidRPr="004C7AE1" w:rsidRDefault="004C7AE1" w:rsidP="004C7AE1">
            <w:pPr>
              <w:rPr>
                <w:rFonts w:ascii="Arial" w:hAnsi="Arial" w:cs="Arial"/>
                <w:color w:val="515151"/>
                <w:sz w:val="22"/>
                <w:szCs w:val="22"/>
              </w:rPr>
            </w:pPr>
          </w:p>
          <w:p w14:paraId="1A78A5FA" w14:textId="77777777" w:rsidR="004C7AE1" w:rsidRPr="004C7AE1" w:rsidRDefault="004C7AE1" w:rsidP="004C7AE1">
            <w:pPr>
              <w:rPr>
                <w:rFonts w:ascii="Arial" w:hAnsi="Arial" w:cs="Arial"/>
                <w:color w:val="515151"/>
                <w:sz w:val="22"/>
                <w:szCs w:val="22"/>
              </w:rPr>
            </w:pPr>
            <w:r w:rsidRPr="004C7AE1">
              <w:rPr>
                <w:rFonts w:ascii="Arial" w:hAnsi="Arial" w:cs="Arial"/>
                <w:color w:val="515151"/>
                <w:sz w:val="22"/>
                <w:szCs w:val="22"/>
              </w:rPr>
              <w:t>In 1925, he saw a need for a gathering place for the growing black community and built the Jordan Dance Hall, now known as the Manhattan Casino. He built his gathering hall on 22nd Street, the Deuces, where people of color could shop, socialize, and conduct business without the stigma of racism tainting every interaction or transaction. It became the venue for local black artists and was a significant stop in what was known as Chitlin Circuit. The Manhattan was to the black community what the Coliseum was to the white community. The building was designated a historic landmark by the city council in 1994.</w:t>
            </w:r>
          </w:p>
          <w:p w14:paraId="2184160E" w14:textId="77777777" w:rsidR="004C7AE1" w:rsidRPr="004C7AE1" w:rsidRDefault="004C7AE1" w:rsidP="004C7AE1">
            <w:pPr>
              <w:rPr>
                <w:rFonts w:ascii="Arial" w:hAnsi="Arial" w:cs="Arial"/>
                <w:color w:val="515151"/>
                <w:sz w:val="22"/>
                <w:szCs w:val="22"/>
              </w:rPr>
            </w:pPr>
          </w:p>
          <w:p w14:paraId="634ECD55" w14:textId="77777777" w:rsidR="004C7AE1" w:rsidRPr="004C7AE1" w:rsidRDefault="004C7AE1" w:rsidP="004C7AE1">
            <w:pPr>
              <w:rPr>
                <w:rFonts w:ascii="Arial" w:hAnsi="Arial" w:cs="Arial"/>
                <w:color w:val="515151"/>
                <w:sz w:val="22"/>
                <w:szCs w:val="22"/>
              </w:rPr>
            </w:pPr>
            <w:r w:rsidRPr="004C7AE1">
              <w:rPr>
                <w:rFonts w:ascii="Arial" w:hAnsi="Arial" w:cs="Arial"/>
                <w:color w:val="515151"/>
                <w:sz w:val="22"/>
                <w:szCs w:val="22"/>
              </w:rPr>
              <w:lastRenderedPageBreak/>
              <w:t>In 1929, after the Stock Market crashed, Jordan was one of the few people in the community whose money wasn't in the banks. To help keep the city afloat, he loaned some of it to the city government. Jordan Elementary School and Jordan Park Housing Project are named for Elder Jordan and a monument in his likeness and honor stands at the southwest corner of the Manhattan Casino property.</w:t>
            </w:r>
          </w:p>
          <w:p w14:paraId="40A63A80" w14:textId="77777777" w:rsidR="00050FD3" w:rsidRPr="00050FD3" w:rsidRDefault="00050FD3" w:rsidP="00050FD3">
            <w:pPr>
              <w:rPr>
                <w:rFonts w:ascii="Arial" w:hAnsi="Arial" w:cs="Arial"/>
                <w:color w:val="515151"/>
                <w:sz w:val="22"/>
                <w:szCs w:val="22"/>
              </w:rPr>
            </w:pPr>
          </w:p>
        </w:tc>
      </w:tr>
      <w:tr w:rsidR="00F0655F" w:rsidRPr="00D2517D" w14:paraId="647D2225" w14:textId="77777777" w:rsidTr="00FC1328">
        <w:tc>
          <w:tcPr>
            <w:tcW w:w="990" w:type="dxa"/>
          </w:tcPr>
          <w:p w14:paraId="0D3D11F1" w14:textId="556A3579" w:rsidR="00F0655F" w:rsidRDefault="003C5362" w:rsidP="00A4366D">
            <w:pPr>
              <w:rPr>
                <w:rFonts w:ascii="Arial" w:hAnsi="Arial" w:cs="Arial"/>
                <w:color w:val="515151"/>
                <w:sz w:val="22"/>
                <w:szCs w:val="22"/>
              </w:rPr>
            </w:pPr>
            <w:r>
              <w:rPr>
                <w:rFonts w:ascii="Arial" w:hAnsi="Arial" w:cs="Arial"/>
                <w:color w:val="515151"/>
                <w:sz w:val="22"/>
                <w:szCs w:val="22"/>
              </w:rPr>
              <w:lastRenderedPageBreak/>
              <w:t>4:39</w:t>
            </w:r>
          </w:p>
        </w:tc>
        <w:tc>
          <w:tcPr>
            <w:tcW w:w="8350" w:type="dxa"/>
          </w:tcPr>
          <w:p w14:paraId="561D9AC8" w14:textId="77777777" w:rsidR="004C7AE1" w:rsidRPr="004C7AE1" w:rsidRDefault="004C7AE1" w:rsidP="004C7AE1">
            <w:pPr>
              <w:rPr>
                <w:rFonts w:ascii="Arial" w:hAnsi="Arial" w:cs="Arial"/>
                <w:color w:val="515151"/>
                <w:sz w:val="22"/>
                <w:szCs w:val="22"/>
              </w:rPr>
            </w:pPr>
            <w:r w:rsidRPr="004C7AE1">
              <w:rPr>
                <w:rFonts w:ascii="Arial" w:hAnsi="Arial" w:cs="Arial"/>
                <w:color w:val="515151"/>
                <w:sz w:val="22"/>
                <w:szCs w:val="22"/>
              </w:rPr>
              <w:t>The railroad laborers and other black workers who came after them were forced into circumscribed neighborhoods, settling in St. Petersburg. Often these neighborhoods were redlined by banks, meaning that mortgage loans could not be obtained or were available only at very high rates.</w:t>
            </w:r>
          </w:p>
          <w:p w14:paraId="7AE5FF39" w14:textId="77777777" w:rsidR="00F0655F" w:rsidRPr="00050FD3" w:rsidRDefault="00F0655F" w:rsidP="00050FD3">
            <w:pPr>
              <w:rPr>
                <w:rFonts w:ascii="Arial" w:hAnsi="Arial" w:cs="Arial"/>
                <w:color w:val="515151"/>
                <w:sz w:val="22"/>
                <w:szCs w:val="22"/>
              </w:rPr>
            </w:pPr>
          </w:p>
        </w:tc>
      </w:tr>
      <w:tr w:rsidR="00F0655F" w:rsidRPr="00D2517D" w14:paraId="052C532F" w14:textId="77777777" w:rsidTr="00FC1328">
        <w:tc>
          <w:tcPr>
            <w:tcW w:w="990" w:type="dxa"/>
          </w:tcPr>
          <w:p w14:paraId="607187F1" w14:textId="4EAC6676" w:rsidR="00F0655F" w:rsidRDefault="003C5362" w:rsidP="00A4366D">
            <w:pPr>
              <w:rPr>
                <w:rFonts w:ascii="Arial" w:hAnsi="Arial" w:cs="Arial"/>
                <w:color w:val="515151"/>
                <w:sz w:val="22"/>
                <w:szCs w:val="22"/>
              </w:rPr>
            </w:pPr>
            <w:r>
              <w:rPr>
                <w:rFonts w:ascii="Arial" w:hAnsi="Arial" w:cs="Arial"/>
                <w:color w:val="515151"/>
                <w:sz w:val="22"/>
                <w:szCs w:val="22"/>
              </w:rPr>
              <w:t>4:55</w:t>
            </w:r>
          </w:p>
        </w:tc>
        <w:tc>
          <w:tcPr>
            <w:tcW w:w="8350" w:type="dxa"/>
          </w:tcPr>
          <w:p w14:paraId="5DF21E9F" w14:textId="56C347B9" w:rsidR="004C7AE1" w:rsidRPr="004C7AE1" w:rsidRDefault="004C7AE1" w:rsidP="004C7AE1">
            <w:pPr>
              <w:rPr>
                <w:rFonts w:ascii="Arial" w:hAnsi="Arial" w:cs="Arial"/>
                <w:color w:val="515151"/>
                <w:sz w:val="22"/>
                <w:szCs w:val="22"/>
              </w:rPr>
            </w:pPr>
            <w:r w:rsidRPr="004C7AE1">
              <w:rPr>
                <w:rFonts w:ascii="Arial" w:hAnsi="Arial" w:cs="Arial"/>
                <w:color w:val="515151"/>
                <w:sz w:val="22"/>
                <w:szCs w:val="22"/>
              </w:rPr>
              <w:t xml:space="preserve">Black people were relegated to live in certain segregated neighborhoods, safely away from the tourists, white neighborhoods, and downtown businesses. Most </w:t>
            </w:r>
            <w:r w:rsidR="00A00D11" w:rsidRPr="004C7AE1">
              <w:rPr>
                <w:rFonts w:ascii="Arial" w:hAnsi="Arial" w:cs="Arial"/>
                <w:color w:val="515151"/>
                <w:sz w:val="22"/>
                <w:szCs w:val="22"/>
              </w:rPr>
              <w:t>African American</w:t>
            </w:r>
            <w:r w:rsidRPr="004C7AE1">
              <w:rPr>
                <w:rFonts w:ascii="Arial" w:hAnsi="Arial" w:cs="Arial"/>
                <w:color w:val="515151"/>
                <w:sz w:val="22"/>
                <w:szCs w:val="22"/>
              </w:rPr>
              <w:t xml:space="preserve"> communities in the city consisted primarily of dirt roads and unpainted shacks owned by absentee white landlords who were often indifferent to the property and the people who rented it. There were a few exceptions to living in the neighborhoods relegated to blacks. According to early city directories, several colored families lived in what were not traditional black neighborhoods. Over 100 black workers who helped build the Orange Belt Railway made their home in Pepper Town, located east of what is now Dr. Martin Luther King, Jr Street and Third and Fourth Avenues South. The area around Booker Creek, along Ninth Street, south of First Avenue South, was initially called Cooper's Quarters and later became known as the Gas Plant area. It was named for the two large cylinders housing the natural gas supply for the city.</w:t>
            </w:r>
          </w:p>
          <w:p w14:paraId="7E790E73" w14:textId="77777777" w:rsidR="00F0655F" w:rsidRPr="00F0655F" w:rsidRDefault="00F0655F" w:rsidP="00F0655F">
            <w:pPr>
              <w:rPr>
                <w:rFonts w:ascii="Arial" w:hAnsi="Arial" w:cs="Arial"/>
                <w:color w:val="515151"/>
                <w:sz w:val="22"/>
                <w:szCs w:val="22"/>
              </w:rPr>
            </w:pPr>
          </w:p>
        </w:tc>
      </w:tr>
      <w:tr w:rsidR="00F0655F" w:rsidRPr="00D2517D" w14:paraId="664F9051" w14:textId="77777777" w:rsidTr="00FC1328">
        <w:tc>
          <w:tcPr>
            <w:tcW w:w="990" w:type="dxa"/>
          </w:tcPr>
          <w:p w14:paraId="1510F7D2" w14:textId="64DE47C3" w:rsidR="00F0655F" w:rsidRDefault="004C7AE1" w:rsidP="00A4366D">
            <w:pPr>
              <w:rPr>
                <w:rFonts w:ascii="Arial" w:hAnsi="Arial" w:cs="Arial"/>
                <w:color w:val="515151"/>
                <w:sz w:val="22"/>
                <w:szCs w:val="22"/>
              </w:rPr>
            </w:pPr>
            <w:r>
              <w:rPr>
                <w:rFonts w:ascii="Arial" w:hAnsi="Arial" w:cs="Arial"/>
                <w:color w:val="515151"/>
                <w:sz w:val="22"/>
                <w:szCs w:val="22"/>
              </w:rPr>
              <w:t>6</w:t>
            </w:r>
            <w:r w:rsidR="003C5362">
              <w:rPr>
                <w:rFonts w:ascii="Arial" w:hAnsi="Arial" w:cs="Arial"/>
                <w:color w:val="515151"/>
                <w:sz w:val="22"/>
                <w:szCs w:val="22"/>
              </w:rPr>
              <w:t>:</w:t>
            </w:r>
            <w:r>
              <w:rPr>
                <w:rFonts w:ascii="Arial" w:hAnsi="Arial" w:cs="Arial"/>
                <w:color w:val="515151"/>
                <w:sz w:val="22"/>
                <w:szCs w:val="22"/>
              </w:rPr>
              <w:t>12</w:t>
            </w:r>
          </w:p>
        </w:tc>
        <w:tc>
          <w:tcPr>
            <w:tcW w:w="8350" w:type="dxa"/>
          </w:tcPr>
          <w:p w14:paraId="20CFB294" w14:textId="451EE438" w:rsidR="00F0655F" w:rsidRPr="00F0655F" w:rsidRDefault="004C7AE1" w:rsidP="004C7AE1">
            <w:pPr>
              <w:rPr>
                <w:rFonts w:ascii="Arial" w:hAnsi="Arial" w:cs="Arial"/>
                <w:color w:val="515151"/>
                <w:sz w:val="22"/>
                <w:szCs w:val="22"/>
              </w:rPr>
            </w:pPr>
            <w:r w:rsidRPr="004C7AE1">
              <w:rPr>
                <w:rFonts w:ascii="Arial" w:hAnsi="Arial" w:cs="Arial"/>
                <w:color w:val="515151"/>
                <w:sz w:val="22"/>
                <w:szCs w:val="22"/>
              </w:rPr>
              <w:t xml:space="preserve">There was a thriving business district in the Gas Plant </w:t>
            </w:r>
            <w:proofErr w:type="gramStart"/>
            <w:r w:rsidRPr="004C7AE1">
              <w:rPr>
                <w:rFonts w:ascii="Arial" w:hAnsi="Arial" w:cs="Arial"/>
                <w:color w:val="515151"/>
                <w:sz w:val="22"/>
                <w:szCs w:val="22"/>
              </w:rPr>
              <w:t>area</w:t>
            </w:r>
            <w:proofErr w:type="gramEnd"/>
            <w:r w:rsidRPr="004C7AE1">
              <w:rPr>
                <w:rFonts w:ascii="Arial" w:hAnsi="Arial" w:cs="Arial"/>
                <w:color w:val="515151"/>
                <w:sz w:val="22"/>
                <w:szCs w:val="22"/>
              </w:rPr>
              <w:t xml:space="preserve"> and it was the home of Davis Academy, the first black school in St. Petersburg. In 1894, Bethel African Methodist Episcopal Church was founded at 912 Third Avenue North. A 1912 Polk City directory listed the location as Third Avenue North and Williams Court. The third </w:t>
            </w:r>
            <w:r w:rsidR="00A00D11" w:rsidRPr="004C7AE1">
              <w:rPr>
                <w:rFonts w:ascii="Arial" w:hAnsi="Arial" w:cs="Arial"/>
                <w:color w:val="515151"/>
                <w:sz w:val="22"/>
                <w:szCs w:val="22"/>
              </w:rPr>
              <w:t>African American</w:t>
            </w:r>
            <w:r w:rsidRPr="004C7AE1">
              <w:rPr>
                <w:rFonts w:ascii="Arial" w:hAnsi="Arial" w:cs="Arial"/>
                <w:color w:val="515151"/>
                <w:sz w:val="22"/>
                <w:szCs w:val="22"/>
              </w:rPr>
              <w:t xml:space="preserve"> community of Methodist Town grew around it and was named for the church. It was on a side of town that was generally off limits unless you were white.</w:t>
            </w:r>
          </w:p>
          <w:p w14:paraId="470001BD" w14:textId="77777777" w:rsidR="00F0655F" w:rsidRPr="00F0655F" w:rsidRDefault="00F0655F" w:rsidP="00F0655F">
            <w:pPr>
              <w:rPr>
                <w:rFonts w:ascii="Arial" w:hAnsi="Arial" w:cs="Arial"/>
                <w:color w:val="515151"/>
                <w:sz w:val="22"/>
                <w:szCs w:val="22"/>
              </w:rPr>
            </w:pPr>
          </w:p>
        </w:tc>
      </w:tr>
      <w:tr w:rsidR="00F0655F" w:rsidRPr="00D2517D" w14:paraId="6236C7ED" w14:textId="77777777" w:rsidTr="00FC1328">
        <w:tc>
          <w:tcPr>
            <w:tcW w:w="990" w:type="dxa"/>
          </w:tcPr>
          <w:p w14:paraId="0A92F76E" w14:textId="78A670D7" w:rsidR="00F0655F" w:rsidRDefault="003C5362" w:rsidP="00A4366D">
            <w:pPr>
              <w:rPr>
                <w:rFonts w:ascii="Arial" w:hAnsi="Arial" w:cs="Arial"/>
                <w:color w:val="515151"/>
                <w:sz w:val="22"/>
                <w:szCs w:val="22"/>
              </w:rPr>
            </w:pPr>
            <w:r>
              <w:rPr>
                <w:rFonts w:ascii="Arial" w:hAnsi="Arial" w:cs="Arial"/>
                <w:color w:val="515151"/>
                <w:sz w:val="22"/>
                <w:szCs w:val="22"/>
              </w:rPr>
              <w:t>6:58</w:t>
            </w:r>
          </w:p>
        </w:tc>
        <w:tc>
          <w:tcPr>
            <w:tcW w:w="8350" w:type="dxa"/>
          </w:tcPr>
          <w:p w14:paraId="5212A883" w14:textId="461083B7" w:rsidR="004C7AE1" w:rsidRPr="004C7AE1" w:rsidRDefault="004C7AE1" w:rsidP="004C7AE1">
            <w:pPr>
              <w:rPr>
                <w:rFonts w:ascii="Arial" w:hAnsi="Arial" w:cs="Arial"/>
                <w:color w:val="515151"/>
                <w:sz w:val="22"/>
                <w:szCs w:val="22"/>
              </w:rPr>
            </w:pPr>
            <w:r w:rsidRPr="004C7AE1">
              <w:rPr>
                <w:rFonts w:ascii="Arial" w:hAnsi="Arial" w:cs="Arial"/>
                <w:color w:val="515151"/>
                <w:sz w:val="22"/>
                <w:szCs w:val="22"/>
              </w:rPr>
              <w:t xml:space="preserve">Most of the money earned by black workers went to white businesses outside their communities. The result was a damaged ability to build inter-generational family wealth. A study in 2018 revealed that three out of four neighborhood that were redlined 80 years ago continue to struggle economically. Today nearly 26% of St. Petersburg's </w:t>
            </w:r>
            <w:r w:rsidR="00A00D11" w:rsidRPr="004C7AE1">
              <w:rPr>
                <w:rFonts w:ascii="Arial" w:hAnsi="Arial" w:cs="Arial"/>
                <w:color w:val="515151"/>
                <w:sz w:val="22"/>
                <w:szCs w:val="22"/>
              </w:rPr>
              <w:t>African American</w:t>
            </w:r>
            <w:r w:rsidRPr="004C7AE1">
              <w:rPr>
                <w:rFonts w:ascii="Arial" w:hAnsi="Arial" w:cs="Arial"/>
                <w:color w:val="515151"/>
                <w:sz w:val="22"/>
                <w:szCs w:val="22"/>
              </w:rPr>
              <w:t xml:space="preserve"> population has income considered below poverty level.</w:t>
            </w:r>
          </w:p>
          <w:p w14:paraId="432AF647" w14:textId="77777777" w:rsidR="00F0655F" w:rsidRPr="00F0655F" w:rsidRDefault="00F0655F" w:rsidP="00F0655F">
            <w:pPr>
              <w:rPr>
                <w:rFonts w:ascii="Arial" w:hAnsi="Arial" w:cs="Arial"/>
                <w:color w:val="515151"/>
                <w:sz w:val="22"/>
                <w:szCs w:val="22"/>
              </w:rPr>
            </w:pPr>
          </w:p>
        </w:tc>
      </w:tr>
    </w:tbl>
    <w:p w14:paraId="284B576B" w14:textId="7412C81B" w:rsidR="00D2517D" w:rsidRPr="00D2517D" w:rsidRDefault="00996182" w:rsidP="00A4366D">
      <w:pPr>
        <w:spacing w:after="120"/>
        <w:rPr>
          <w:rFonts w:ascii="Arial" w:hAnsi="Arial" w:cs="Arial"/>
          <w:color w:val="0093A8"/>
          <w:sz w:val="20"/>
          <w:szCs w:val="20"/>
          <w:u w:val="single"/>
        </w:rPr>
      </w:pPr>
      <w:r>
        <w:rPr>
          <w:rFonts w:ascii="Arial" w:hAnsi="Arial" w:cs="Arial"/>
          <w:color w:val="0093A8"/>
          <w:sz w:val="20"/>
          <w:szCs w:val="20"/>
          <w:u w:val="single"/>
        </w:rPr>
        <w:t xml:space="preserve"> </w:t>
      </w:r>
    </w:p>
    <w:sectPr w:rsidR="00D2517D" w:rsidRPr="00D2517D" w:rsidSect="00A4366D">
      <w:headerReference w:type="even" r:id="rId6"/>
      <w:headerReference w:type="default" r:id="rId7"/>
      <w:footerReference w:type="even" r:id="rId8"/>
      <w:footerReference w:type="default" r:id="rId9"/>
      <w:headerReference w:type="first" r:id="rId10"/>
      <w:footerReference w:type="first" r:id="rId11"/>
      <w:pgSz w:w="12240" w:h="15840"/>
      <w:pgMar w:top="1646" w:right="1440" w:bottom="1440" w:left="1440" w:header="783"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76969" w14:textId="77777777" w:rsidR="00EC5C6E" w:rsidRDefault="00EC5C6E" w:rsidP="00D2517D">
      <w:r>
        <w:separator/>
      </w:r>
    </w:p>
  </w:endnote>
  <w:endnote w:type="continuationSeparator" w:id="0">
    <w:p w14:paraId="6CE6624D" w14:textId="77777777" w:rsidR="00EC5C6E" w:rsidRDefault="00EC5C6E"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EF7AA" w14:textId="77777777" w:rsidR="00840F9A" w:rsidRDefault="00840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8F7087" w14:paraId="706E5FAD" w14:textId="77777777" w:rsidTr="008F7087">
      <w:tc>
        <w:tcPr>
          <w:tcW w:w="4675" w:type="dxa"/>
        </w:tcPr>
        <w:p w14:paraId="273014AF" w14:textId="5EFF2494" w:rsidR="001A24A4" w:rsidRDefault="001A24A4" w:rsidP="008F7087">
          <w:pPr>
            <w:pStyle w:val="Footer"/>
            <w:spacing w:before="360"/>
            <w:ind w:left="-201"/>
            <w:rPr>
              <w:rFonts w:ascii="Arial" w:hAnsi="Arial" w:cs="Arial"/>
            </w:rPr>
          </w:pPr>
          <w:r>
            <w:rPr>
              <w:rFonts w:ascii="Arial" w:hAnsi="Arial" w:cs="Arial"/>
              <w:noProof/>
            </w:rPr>
            <w:drawing>
              <wp:inline distT="0" distB="0" distL="0" distR="0" wp14:anchorId="7D2B209F" wp14:editId="1FDD5886">
                <wp:extent cx="1825331" cy="500406"/>
                <wp:effectExtent l="0" t="0" r="3810" b="0"/>
                <wp:docPr id="3" name="Picture 3"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7A963B50" w14:textId="7848B307" w:rsidR="001A24A4" w:rsidRPr="00F144D7" w:rsidRDefault="00EC5C6E" w:rsidP="001A24A4">
          <w:pPr>
            <w:pStyle w:val="Footer"/>
            <w:spacing w:before="600"/>
            <w:jc w:val="right"/>
            <w:rPr>
              <w:rFonts w:ascii="Arial" w:hAnsi="Arial" w:cs="Arial"/>
              <w:color w:val="E33D28"/>
            </w:rPr>
          </w:pPr>
          <w:hyperlink r:id="rId2" w:history="1">
            <w:r w:rsidR="001A24A4" w:rsidRPr="00F144D7">
              <w:rPr>
                <w:rStyle w:val="Hyperlink"/>
                <w:rFonts w:ascii="Arial" w:hAnsi="Arial" w:cs="Arial"/>
                <w:color w:val="E33D28"/>
              </w:rPr>
              <w:t>history.healthystpete.foundation</w:t>
            </w:r>
          </w:hyperlink>
        </w:p>
      </w:tc>
    </w:tr>
    <w:tr w:rsidR="00996182" w14:paraId="18141529" w14:textId="77777777" w:rsidTr="008F7087">
      <w:trPr>
        <w:gridAfter w:val="1"/>
        <w:wAfter w:w="185" w:type="dxa"/>
      </w:trPr>
      <w:tc>
        <w:tcPr>
          <w:tcW w:w="10075" w:type="dxa"/>
          <w:gridSpan w:val="2"/>
        </w:tcPr>
        <w:p w14:paraId="56871A98" w14:textId="7D13FC81" w:rsidR="00996182" w:rsidRPr="00996182" w:rsidRDefault="00996182" w:rsidP="008F7087">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69B2B4C2" w14:textId="7F51660A" w:rsidR="00D2517D" w:rsidRPr="001A24A4" w:rsidRDefault="00D2517D" w:rsidP="00D2517D">
    <w:pPr>
      <w:pStyle w:val="Footer"/>
      <w:ind w:left="-360"/>
      <w:rPr>
        <w:rFonts w:ascii="Arial" w:hAnsi="Arial" w:cs="Arial"/>
        <w:color w:val="E33D28"/>
        <w:u w:val="single"/>
      </w:rPr>
    </w:pPr>
    <w:r w:rsidRPr="001A24A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A4366D" w14:paraId="12C7FF9B" w14:textId="77777777" w:rsidTr="00C87330">
      <w:tc>
        <w:tcPr>
          <w:tcW w:w="4675" w:type="dxa"/>
        </w:tcPr>
        <w:p w14:paraId="20E263F2" w14:textId="77777777" w:rsidR="00A4366D" w:rsidRDefault="00A4366D" w:rsidP="00A4366D">
          <w:pPr>
            <w:pStyle w:val="Footer"/>
            <w:spacing w:before="360"/>
            <w:ind w:left="-201"/>
            <w:rPr>
              <w:rFonts w:ascii="Arial" w:hAnsi="Arial" w:cs="Arial"/>
            </w:rPr>
          </w:pPr>
          <w:r>
            <w:rPr>
              <w:rFonts w:ascii="Arial" w:hAnsi="Arial" w:cs="Arial"/>
              <w:noProof/>
            </w:rPr>
            <w:drawing>
              <wp:inline distT="0" distB="0" distL="0" distR="0" wp14:anchorId="62FDC4E2" wp14:editId="3C76FA7A">
                <wp:extent cx="1825331" cy="500406"/>
                <wp:effectExtent l="0" t="0" r="3810" b="0"/>
                <wp:docPr id="1" name="Picture 1"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2820F0F0" w14:textId="77777777" w:rsidR="00A4366D" w:rsidRPr="00F144D7" w:rsidRDefault="00EC5C6E" w:rsidP="00A4366D">
          <w:pPr>
            <w:pStyle w:val="Footer"/>
            <w:spacing w:before="600"/>
            <w:jc w:val="right"/>
            <w:rPr>
              <w:rFonts w:ascii="Arial" w:hAnsi="Arial" w:cs="Arial"/>
              <w:color w:val="E33D28"/>
            </w:rPr>
          </w:pPr>
          <w:hyperlink r:id="rId2" w:history="1">
            <w:r w:rsidR="00A4366D" w:rsidRPr="00F144D7">
              <w:rPr>
                <w:rStyle w:val="Hyperlink"/>
                <w:rFonts w:ascii="Arial" w:hAnsi="Arial" w:cs="Arial"/>
                <w:color w:val="E33D28"/>
              </w:rPr>
              <w:t>history.healthystpete.foundation</w:t>
            </w:r>
          </w:hyperlink>
        </w:p>
      </w:tc>
    </w:tr>
    <w:tr w:rsidR="00A4366D" w14:paraId="759EAA72" w14:textId="77777777" w:rsidTr="00C87330">
      <w:trPr>
        <w:gridAfter w:val="1"/>
        <w:wAfter w:w="185" w:type="dxa"/>
      </w:trPr>
      <w:tc>
        <w:tcPr>
          <w:tcW w:w="10075" w:type="dxa"/>
          <w:gridSpan w:val="2"/>
        </w:tcPr>
        <w:p w14:paraId="1DA59DAD" w14:textId="77777777" w:rsidR="00A4366D" w:rsidRPr="00996182" w:rsidRDefault="00A4366D" w:rsidP="00A4366D">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09B50F64" w14:textId="77777777" w:rsidR="00A4366D" w:rsidRDefault="00A4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B173C" w14:textId="77777777" w:rsidR="00EC5C6E" w:rsidRDefault="00EC5C6E" w:rsidP="00D2517D">
      <w:r>
        <w:separator/>
      </w:r>
    </w:p>
  </w:footnote>
  <w:footnote w:type="continuationSeparator" w:id="0">
    <w:p w14:paraId="46C02EE4" w14:textId="77777777" w:rsidR="00EC5C6E" w:rsidRDefault="00EC5C6E" w:rsidP="00D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5305" w14:textId="77777777" w:rsidR="00840F9A" w:rsidRDefault="00840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2255"/>
    </w:tblGrid>
    <w:tr w:rsidR="00A4366D" w14:paraId="489D545E" w14:textId="77777777" w:rsidTr="00A4366D">
      <w:trPr>
        <w:trHeight w:val="254"/>
      </w:trPr>
      <w:tc>
        <w:tcPr>
          <w:tcW w:w="8090" w:type="dxa"/>
        </w:tcPr>
        <w:p w14:paraId="1190B0FA" w14:textId="66BCE68F" w:rsidR="00A4366D" w:rsidRDefault="00A4366D" w:rsidP="00A4366D">
          <w:pPr>
            <w:pStyle w:val="Header"/>
            <w:tabs>
              <w:tab w:val="clear" w:pos="9360"/>
            </w:tabs>
            <w:ind w:right="-540"/>
            <w:rPr>
              <w:rFonts w:ascii="Arial" w:hAnsi="Arial" w:cs="Arial"/>
              <w:color w:val="808080" w:themeColor="background1" w:themeShade="80"/>
              <w:sz w:val="20"/>
              <w:szCs w:val="20"/>
            </w:rPr>
          </w:pPr>
          <w:r w:rsidRPr="00A4366D">
            <w:rPr>
              <w:rFonts w:ascii="Arial" w:hAnsi="Arial" w:cs="Arial"/>
              <w:color w:val="808080" w:themeColor="background1" w:themeShade="80"/>
              <w:sz w:val="20"/>
              <w:szCs w:val="20"/>
            </w:rPr>
            <w:t>A HISTORY OF CIVIL RIGHTS AND SOCIAL CHANGE IN PINELLAS COUNTY</w:t>
          </w:r>
          <w:r>
            <w:rPr>
              <w:rFonts w:ascii="Arial" w:hAnsi="Arial" w:cs="Arial"/>
              <w:color w:val="808080" w:themeColor="background1" w:themeShade="80"/>
              <w:sz w:val="20"/>
              <w:szCs w:val="20"/>
            </w:rPr>
            <w:t xml:space="preserve">          |</w:t>
          </w:r>
        </w:p>
      </w:tc>
      <w:tc>
        <w:tcPr>
          <w:tcW w:w="2255" w:type="dxa"/>
        </w:tcPr>
        <w:p w14:paraId="76E23066"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5E67A121"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bl>
  <w:p w14:paraId="61F5FD0F" w14:textId="67A5DC9D" w:rsidR="00D2517D" w:rsidRPr="008F7087" w:rsidRDefault="00D2517D" w:rsidP="00A4366D">
    <w:pPr>
      <w:pStyle w:val="Header"/>
      <w:tabs>
        <w:tab w:val="clear" w:pos="9360"/>
      </w:tabs>
      <w:ind w:left="-360" w:right="-540"/>
      <w:jc w:val="righ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 w:type="dxa"/>
      <w:tblLook w:val="04A0" w:firstRow="1" w:lastRow="0" w:firstColumn="1" w:lastColumn="0" w:noHBand="0" w:noVBand="1"/>
    </w:tblPr>
    <w:tblGrid>
      <w:gridCol w:w="4860"/>
      <w:gridCol w:w="5040"/>
    </w:tblGrid>
    <w:tr w:rsidR="00A4366D" w14:paraId="5F0B453D" w14:textId="77777777" w:rsidTr="00C87330">
      <w:trPr>
        <w:trHeight w:val="354"/>
      </w:trPr>
      <w:tc>
        <w:tcPr>
          <w:tcW w:w="4860" w:type="dxa"/>
          <w:tcBorders>
            <w:top w:val="nil"/>
            <w:left w:val="nil"/>
            <w:bottom w:val="nil"/>
            <w:right w:val="nil"/>
          </w:tcBorders>
        </w:tcPr>
        <w:p w14:paraId="1A71A9CB"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c>
        <w:tcPr>
          <w:tcW w:w="5040" w:type="dxa"/>
          <w:tcBorders>
            <w:top w:val="nil"/>
            <w:left w:val="nil"/>
            <w:bottom w:val="nil"/>
            <w:right w:val="nil"/>
          </w:tcBorders>
        </w:tcPr>
        <w:p w14:paraId="158B868C"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24B56C5F"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r w:rsidR="00A4366D" w14:paraId="60BF53DF" w14:textId="77777777" w:rsidTr="00C87330">
      <w:tc>
        <w:tcPr>
          <w:tcW w:w="9900" w:type="dxa"/>
          <w:gridSpan w:val="2"/>
          <w:tcBorders>
            <w:top w:val="nil"/>
            <w:left w:val="nil"/>
            <w:bottom w:val="nil"/>
            <w:right w:val="nil"/>
          </w:tcBorders>
        </w:tcPr>
        <w:p w14:paraId="3729FBEE" w14:textId="7DC54653" w:rsidR="00443D04" w:rsidRPr="00443D04" w:rsidRDefault="00443D04" w:rsidP="00443D04">
          <w:pPr>
            <w:rPr>
              <w:rFonts w:ascii="Arial" w:hAnsi="Arial" w:cs="Arial"/>
              <w:color w:val="515151"/>
              <w:sz w:val="20"/>
              <w:szCs w:val="20"/>
            </w:rPr>
          </w:pPr>
          <w:r w:rsidRPr="00443D04">
            <w:rPr>
              <w:rFonts w:ascii="Arial" w:hAnsi="Arial" w:cs="Arial"/>
              <w:color w:val="515151"/>
              <w:sz w:val="20"/>
              <w:szCs w:val="20"/>
            </w:rPr>
            <w:t>INCOME INEQUALITY</w:t>
          </w:r>
        </w:p>
        <w:p w14:paraId="4E6C0F00" w14:textId="782CA2A2" w:rsidR="00A4366D" w:rsidRPr="00612835" w:rsidRDefault="00443D04" w:rsidP="00A4366D">
          <w:pPr>
            <w:spacing w:after="120"/>
            <w:rPr>
              <w:rFonts w:ascii="Arial" w:hAnsi="Arial" w:cs="Arial"/>
              <w:b/>
              <w:bCs/>
              <w:color w:val="515151"/>
              <w:sz w:val="40"/>
              <w:szCs w:val="40"/>
            </w:rPr>
          </w:pPr>
          <w:r>
            <w:rPr>
              <w:rFonts w:ascii="Arial" w:hAnsi="Arial" w:cs="Arial"/>
              <w:b/>
              <w:bCs/>
              <w:color w:val="515151"/>
              <w:sz w:val="40"/>
              <w:szCs w:val="40"/>
            </w:rPr>
            <w:t>Building Everything But Wealth</w:t>
          </w:r>
        </w:p>
        <w:p w14:paraId="228844AD" w14:textId="3821AF70" w:rsidR="00A4366D" w:rsidRDefault="00840F9A" w:rsidP="00A4366D">
          <w:pPr>
            <w:spacing w:before="100" w:beforeAutospacing="1" w:after="100" w:afterAutospacing="1"/>
            <w:rPr>
              <w:rFonts w:ascii="Arial" w:hAnsi="Arial" w:cs="Arial"/>
              <w:color w:val="808080" w:themeColor="background1" w:themeShade="80"/>
              <w:sz w:val="20"/>
              <w:szCs w:val="20"/>
            </w:rPr>
          </w:pPr>
          <w:hyperlink r:id="rId1" w:history="1">
            <w:r w:rsidR="00A4366D" w:rsidRPr="00840F9A">
              <w:rPr>
                <w:rStyle w:val="Hyperlink"/>
                <w:rFonts w:ascii="Arial" w:hAnsi="Arial" w:cs="Arial"/>
                <w:sz w:val="20"/>
                <w:szCs w:val="20"/>
              </w:rPr>
              <w:t xml:space="preserve">WATCH </w:t>
            </w:r>
            <w:r w:rsidR="00443D04" w:rsidRPr="00840F9A">
              <w:rPr>
                <w:rStyle w:val="Hyperlink"/>
                <w:rFonts w:ascii="Arial" w:hAnsi="Arial" w:cs="Arial"/>
                <w:sz w:val="20"/>
                <w:szCs w:val="20"/>
              </w:rPr>
              <w:t>VIDEO</w:t>
            </w:r>
          </w:hyperlink>
          <w:r w:rsidR="00A4366D">
            <w:rPr>
              <w:rFonts w:ascii="Arial" w:hAnsi="Arial" w:cs="Arial"/>
              <w:color w:val="0093A8"/>
              <w:sz w:val="20"/>
              <w:szCs w:val="20"/>
              <w:u w:val="single"/>
            </w:rPr>
            <w:t xml:space="preserve"> </w:t>
          </w:r>
        </w:p>
      </w:tc>
    </w:tr>
  </w:tbl>
  <w:p w14:paraId="1ACA50CE" w14:textId="77777777" w:rsidR="00A4366D" w:rsidRDefault="00A43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3"/>
    <w:rsid w:val="00050FD3"/>
    <w:rsid w:val="00051CE5"/>
    <w:rsid w:val="00084E17"/>
    <w:rsid w:val="00091C84"/>
    <w:rsid w:val="00132333"/>
    <w:rsid w:val="0013319F"/>
    <w:rsid w:val="0017202D"/>
    <w:rsid w:val="00172799"/>
    <w:rsid w:val="001A24A4"/>
    <w:rsid w:val="00227B83"/>
    <w:rsid w:val="00287939"/>
    <w:rsid w:val="002927DE"/>
    <w:rsid w:val="002A4904"/>
    <w:rsid w:val="002B0C51"/>
    <w:rsid w:val="002E52AE"/>
    <w:rsid w:val="00300ABD"/>
    <w:rsid w:val="0032256F"/>
    <w:rsid w:val="00380085"/>
    <w:rsid w:val="003C066A"/>
    <w:rsid w:val="003C5362"/>
    <w:rsid w:val="0040201A"/>
    <w:rsid w:val="00430618"/>
    <w:rsid w:val="00443D04"/>
    <w:rsid w:val="004836B6"/>
    <w:rsid w:val="0049764E"/>
    <w:rsid w:val="004C7AE1"/>
    <w:rsid w:val="0051593B"/>
    <w:rsid w:val="005537A1"/>
    <w:rsid w:val="00612835"/>
    <w:rsid w:val="006957DD"/>
    <w:rsid w:val="007216FA"/>
    <w:rsid w:val="00727309"/>
    <w:rsid w:val="0075082A"/>
    <w:rsid w:val="007D1E9A"/>
    <w:rsid w:val="007D359F"/>
    <w:rsid w:val="00802827"/>
    <w:rsid w:val="00840F9A"/>
    <w:rsid w:val="00877ED4"/>
    <w:rsid w:val="008A485A"/>
    <w:rsid w:val="008F326B"/>
    <w:rsid w:val="008F7087"/>
    <w:rsid w:val="00996182"/>
    <w:rsid w:val="00A00D11"/>
    <w:rsid w:val="00A4366D"/>
    <w:rsid w:val="00A91A6A"/>
    <w:rsid w:val="00BB5E40"/>
    <w:rsid w:val="00BC1A69"/>
    <w:rsid w:val="00C26D3C"/>
    <w:rsid w:val="00C30214"/>
    <w:rsid w:val="00C53CE1"/>
    <w:rsid w:val="00CF6206"/>
    <w:rsid w:val="00D2517D"/>
    <w:rsid w:val="00DC4835"/>
    <w:rsid w:val="00E922BD"/>
    <w:rsid w:val="00EC5C6E"/>
    <w:rsid w:val="00ED37C7"/>
    <w:rsid w:val="00ED630C"/>
    <w:rsid w:val="00F0655F"/>
    <w:rsid w:val="00F144D7"/>
    <w:rsid w:val="00FC1328"/>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07E2"/>
  <w14:defaultImageDpi w14:val="32767"/>
  <w15:chartTrackingRefBased/>
  <w15:docId w15:val="{F20CC302-B902-8240-B106-F9A503E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17D"/>
    <w:pPr>
      <w:tabs>
        <w:tab w:val="center" w:pos="4680"/>
        <w:tab w:val="right" w:pos="9360"/>
      </w:tabs>
    </w:pPr>
  </w:style>
  <w:style w:type="character" w:customStyle="1" w:styleId="HeaderChar">
    <w:name w:val="Header Char"/>
    <w:basedOn w:val="DefaultParagraphFont"/>
    <w:link w:val="Header"/>
    <w:uiPriority w:val="99"/>
    <w:rsid w:val="00D2517D"/>
  </w:style>
  <w:style w:type="paragraph" w:styleId="Footer">
    <w:name w:val="footer"/>
    <w:basedOn w:val="Normal"/>
    <w:link w:val="FooterChar"/>
    <w:uiPriority w:val="99"/>
    <w:unhideWhenUsed/>
    <w:rsid w:val="00D2517D"/>
    <w:pPr>
      <w:tabs>
        <w:tab w:val="center" w:pos="4680"/>
        <w:tab w:val="right" w:pos="9360"/>
      </w:tabs>
    </w:pPr>
  </w:style>
  <w:style w:type="character" w:customStyle="1" w:styleId="FooterChar">
    <w:name w:val="Footer Char"/>
    <w:basedOn w:val="DefaultParagraphFont"/>
    <w:link w:val="Footer"/>
    <w:uiPriority w:val="99"/>
    <w:rsid w:val="00D2517D"/>
  </w:style>
  <w:style w:type="character" w:styleId="Hyperlink">
    <w:name w:val="Hyperlink"/>
    <w:basedOn w:val="DefaultParagraphFont"/>
    <w:uiPriority w:val="99"/>
    <w:unhideWhenUsed/>
    <w:rsid w:val="001A24A4"/>
    <w:rPr>
      <w:color w:val="0563C1" w:themeColor="hyperlink"/>
      <w:u w:val="single"/>
    </w:rPr>
  </w:style>
  <w:style w:type="character" w:styleId="UnresolvedMention">
    <w:name w:val="Unresolved Mention"/>
    <w:basedOn w:val="DefaultParagraphFont"/>
    <w:uiPriority w:val="99"/>
    <w:rsid w:val="001A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917">
      <w:bodyDiv w:val="1"/>
      <w:marLeft w:val="0"/>
      <w:marRight w:val="0"/>
      <w:marTop w:val="0"/>
      <w:marBottom w:val="0"/>
      <w:divBdr>
        <w:top w:val="none" w:sz="0" w:space="0" w:color="auto"/>
        <w:left w:val="none" w:sz="0" w:space="0" w:color="auto"/>
        <w:bottom w:val="none" w:sz="0" w:space="0" w:color="auto"/>
        <w:right w:val="none" w:sz="0" w:space="0" w:color="auto"/>
      </w:divBdr>
    </w:div>
    <w:div w:id="18091496">
      <w:bodyDiv w:val="1"/>
      <w:marLeft w:val="0"/>
      <w:marRight w:val="0"/>
      <w:marTop w:val="0"/>
      <w:marBottom w:val="0"/>
      <w:divBdr>
        <w:top w:val="none" w:sz="0" w:space="0" w:color="auto"/>
        <w:left w:val="none" w:sz="0" w:space="0" w:color="auto"/>
        <w:bottom w:val="none" w:sz="0" w:space="0" w:color="auto"/>
        <w:right w:val="none" w:sz="0" w:space="0" w:color="auto"/>
      </w:divBdr>
    </w:div>
    <w:div w:id="26611687">
      <w:bodyDiv w:val="1"/>
      <w:marLeft w:val="0"/>
      <w:marRight w:val="0"/>
      <w:marTop w:val="0"/>
      <w:marBottom w:val="0"/>
      <w:divBdr>
        <w:top w:val="none" w:sz="0" w:space="0" w:color="auto"/>
        <w:left w:val="none" w:sz="0" w:space="0" w:color="auto"/>
        <w:bottom w:val="none" w:sz="0" w:space="0" w:color="auto"/>
        <w:right w:val="none" w:sz="0" w:space="0" w:color="auto"/>
      </w:divBdr>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115879194">
      <w:bodyDiv w:val="1"/>
      <w:marLeft w:val="0"/>
      <w:marRight w:val="0"/>
      <w:marTop w:val="0"/>
      <w:marBottom w:val="0"/>
      <w:divBdr>
        <w:top w:val="none" w:sz="0" w:space="0" w:color="auto"/>
        <w:left w:val="none" w:sz="0" w:space="0" w:color="auto"/>
        <w:bottom w:val="none" w:sz="0" w:space="0" w:color="auto"/>
        <w:right w:val="none" w:sz="0" w:space="0" w:color="auto"/>
      </w:divBdr>
    </w:div>
    <w:div w:id="123428336">
      <w:bodyDiv w:val="1"/>
      <w:marLeft w:val="0"/>
      <w:marRight w:val="0"/>
      <w:marTop w:val="0"/>
      <w:marBottom w:val="0"/>
      <w:divBdr>
        <w:top w:val="none" w:sz="0" w:space="0" w:color="auto"/>
        <w:left w:val="none" w:sz="0" w:space="0" w:color="auto"/>
        <w:bottom w:val="none" w:sz="0" w:space="0" w:color="auto"/>
        <w:right w:val="none" w:sz="0" w:space="0" w:color="auto"/>
      </w:divBdr>
    </w:div>
    <w:div w:id="153645547">
      <w:bodyDiv w:val="1"/>
      <w:marLeft w:val="0"/>
      <w:marRight w:val="0"/>
      <w:marTop w:val="0"/>
      <w:marBottom w:val="0"/>
      <w:divBdr>
        <w:top w:val="none" w:sz="0" w:space="0" w:color="auto"/>
        <w:left w:val="none" w:sz="0" w:space="0" w:color="auto"/>
        <w:bottom w:val="none" w:sz="0" w:space="0" w:color="auto"/>
        <w:right w:val="none" w:sz="0" w:space="0" w:color="auto"/>
      </w:divBdr>
    </w:div>
    <w:div w:id="202669779">
      <w:bodyDiv w:val="1"/>
      <w:marLeft w:val="0"/>
      <w:marRight w:val="0"/>
      <w:marTop w:val="0"/>
      <w:marBottom w:val="0"/>
      <w:divBdr>
        <w:top w:val="none" w:sz="0" w:space="0" w:color="auto"/>
        <w:left w:val="none" w:sz="0" w:space="0" w:color="auto"/>
        <w:bottom w:val="none" w:sz="0" w:space="0" w:color="auto"/>
        <w:right w:val="none" w:sz="0" w:space="0" w:color="auto"/>
      </w:divBdr>
      <w:divsChild>
        <w:div w:id="643508650">
          <w:marLeft w:val="0"/>
          <w:marRight w:val="0"/>
          <w:marTop w:val="0"/>
          <w:marBottom w:val="0"/>
          <w:divBdr>
            <w:top w:val="none" w:sz="0" w:space="0" w:color="auto"/>
            <w:left w:val="none" w:sz="0" w:space="0" w:color="auto"/>
            <w:bottom w:val="none" w:sz="0" w:space="0" w:color="auto"/>
            <w:right w:val="none" w:sz="0" w:space="0" w:color="auto"/>
          </w:divBdr>
        </w:div>
        <w:div w:id="1916820840">
          <w:marLeft w:val="0"/>
          <w:marRight w:val="0"/>
          <w:marTop w:val="0"/>
          <w:marBottom w:val="0"/>
          <w:divBdr>
            <w:top w:val="none" w:sz="0" w:space="0" w:color="auto"/>
            <w:left w:val="none" w:sz="0" w:space="0" w:color="auto"/>
            <w:bottom w:val="none" w:sz="0" w:space="0" w:color="auto"/>
            <w:right w:val="none" w:sz="0" w:space="0" w:color="auto"/>
          </w:divBdr>
        </w:div>
        <w:div w:id="47534209">
          <w:marLeft w:val="0"/>
          <w:marRight w:val="0"/>
          <w:marTop w:val="0"/>
          <w:marBottom w:val="0"/>
          <w:divBdr>
            <w:top w:val="none" w:sz="0" w:space="0" w:color="auto"/>
            <w:left w:val="none" w:sz="0" w:space="0" w:color="auto"/>
            <w:bottom w:val="none" w:sz="0" w:space="0" w:color="auto"/>
            <w:right w:val="none" w:sz="0" w:space="0" w:color="auto"/>
          </w:divBdr>
        </w:div>
        <w:div w:id="1950626934">
          <w:marLeft w:val="0"/>
          <w:marRight w:val="0"/>
          <w:marTop w:val="0"/>
          <w:marBottom w:val="0"/>
          <w:divBdr>
            <w:top w:val="none" w:sz="0" w:space="0" w:color="auto"/>
            <w:left w:val="none" w:sz="0" w:space="0" w:color="auto"/>
            <w:bottom w:val="none" w:sz="0" w:space="0" w:color="auto"/>
            <w:right w:val="none" w:sz="0" w:space="0" w:color="auto"/>
          </w:divBdr>
        </w:div>
        <w:div w:id="628514769">
          <w:marLeft w:val="0"/>
          <w:marRight w:val="0"/>
          <w:marTop w:val="0"/>
          <w:marBottom w:val="0"/>
          <w:divBdr>
            <w:top w:val="none" w:sz="0" w:space="0" w:color="auto"/>
            <w:left w:val="none" w:sz="0" w:space="0" w:color="auto"/>
            <w:bottom w:val="none" w:sz="0" w:space="0" w:color="auto"/>
            <w:right w:val="none" w:sz="0" w:space="0" w:color="auto"/>
          </w:divBdr>
        </w:div>
      </w:divsChild>
    </w:div>
    <w:div w:id="209540068">
      <w:bodyDiv w:val="1"/>
      <w:marLeft w:val="0"/>
      <w:marRight w:val="0"/>
      <w:marTop w:val="0"/>
      <w:marBottom w:val="0"/>
      <w:divBdr>
        <w:top w:val="none" w:sz="0" w:space="0" w:color="auto"/>
        <w:left w:val="none" w:sz="0" w:space="0" w:color="auto"/>
        <w:bottom w:val="none" w:sz="0" w:space="0" w:color="auto"/>
        <w:right w:val="none" w:sz="0" w:space="0" w:color="auto"/>
      </w:divBdr>
    </w:div>
    <w:div w:id="215776805">
      <w:bodyDiv w:val="1"/>
      <w:marLeft w:val="0"/>
      <w:marRight w:val="0"/>
      <w:marTop w:val="0"/>
      <w:marBottom w:val="0"/>
      <w:divBdr>
        <w:top w:val="none" w:sz="0" w:space="0" w:color="auto"/>
        <w:left w:val="none" w:sz="0" w:space="0" w:color="auto"/>
        <w:bottom w:val="none" w:sz="0" w:space="0" w:color="auto"/>
        <w:right w:val="none" w:sz="0" w:space="0" w:color="auto"/>
      </w:divBdr>
    </w:div>
    <w:div w:id="266473910">
      <w:bodyDiv w:val="1"/>
      <w:marLeft w:val="0"/>
      <w:marRight w:val="0"/>
      <w:marTop w:val="0"/>
      <w:marBottom w:val="0"/>
      <w:divBdr>
        <w:top w:val="none" w:sz="0" w:space="0" w:color="auto"/>
        <w:left w:val="none" w:sz="0" w:space="0" w:color="auto"/>
        <w:bottom w:val="none" w:sz="0" w:space="0" w:color="auto"/>
        <w:right w:val="none" w:sz="0" w:space="0" w:color="auto"/>
      </w:divBdr>
    </w:div>
    <w:div w:id="267351166">
      <w:bodyDiv w:val="1"/>
      <w:marLeft w:val="0"/>
      <w:marRight w:val="0"/>
      <w:marTop w:val="0"/>
      <w:marBottom w:val="0"/>
      <w:divBdr>
        <w:top w:val="none" w:sz="0" w:space="0" w:color="auto"/>
        <w:left w:val="none" w:sz="0" w:space="0" w:color="auto"/>
        <w:bottom w:val="none" w:sz="0" w:space="0" w:color="auto"/>
        <w:right w:val="none" w:sz="0" w:space="0" w:color="auto"/>
      </w:divBdr>
    </w:div>
    <w:div w:id="298413224">
      <w:bodyDiv w:val="1"/>
      <w:marLeft w:val="0"/>
      <w:marRight w:val="0"/>
      <w:marTop w:val="0"/>
      <w:marBottom w:val="0"/>
      <w:divBdr>
        <w:top w:val="none" w:sz="0" w:space="0" w:color="auto"/>
        <w:left w:val="none" w:sz="0" w:space="0" w:color="auto"/>
        <w:bottom w:val="none" w:sz="0" w:space="0" w:color="auto"/>
        <w:right w:val="none" w:sz="0" w:space="0" w:color="auto"/>
      </w:divBdr>
    </w:div>
    <w:div w:id="312761312">
      <w:bodyDiv w:val="1"/>
      <w:marLeft w:val="0"/>
      <w:marRight w:val="0"/>
      <w:marTop w:val="0"/>
      <w:marBottom w:val="0"/>
      <w:divBdr>
        <w:top w:val="none" w:sz="0" w:space="0" w:color="auto"/>
        <w:left w:val="none" w:sz="0" w:space="0" w:color="auto"/>
        <w:bottom w:val="none" w:sz="0" w:space="0" w:color="auto"/>
        <w:right w:val="none" w:sz="0" w:space="0" w:color="auto"/>
      </w:divBdr>
    </w:div>
    <w:div w:id="327949645">
      <w:bodyDiv w:val="1"/>
      <w:marLeft w:val="0"/>
      <w:marRight w:val="0"/>
      <w:marTop w:val="0"/>
      <w:marBottom w:val="0"/>
      <w:divBdr>
        <w:top w:val="none" w:sz="0" w:space="0" w:color="auto"/>
        <w:left w:val="none" w:sz="0" w:space="0" w:color="auto"/>
        <w:bottom w:val="none" w:sz="0" w:space="0" w:color="auto"/>
        <w:right w:val="none" w:sz="0" w:space="0" w:color="auto"/>
      </w:divBdr>
    </w:div>
    <w:div w:id="329599428">
      <w:bodyDiv w:val="1"/>
      <w:marLeft w:val="0"/>
      <w:marRight w:val="0"/>
      <w:marTop w:val="0"/>
      <w:marBottom w:val="0"/>
      <w:divBdr>
        <w:top w:val="none" w:sz="0" w:space="0" w:color="auto"/>
        <w:left w:val="none" w:sz="0" w:space="0" w:color="auto"/>
        <w:bottom w:val="none" w:sz="0" w:space="0" w:color="auto"/>
        <w:right w:val="none" w:sz="0" w:space="0" w:color="auto"/>
      </w:divBdr>
    </w:div>
    <w:div w:id="345178502">
      <w:bodyDiv w:val="1"/>
      <w:marLeft w:val="0"/>
      <w:marRight w:val="0"/>
      <w:marTop w:val="0"/>
      <w:marBottom w:val="0"/>
      <w:divBdr>
        <w:top w:val="none" w:sz="0" w:space="0" w:color="auto"/>
        <w:left w:val="none" w:sz="0" w:space="0" w:color="auto"/>
        <w:bottom w:val="none" w:sz="0" w:space="0" w:color="auto"/>
        <w:right w:val="none" w:sz="0" w:space="0" w:color="auto"/>
      </w:divBdr>
    </w:div>
    <w:div w:id="365908270">
      <w:bodyDiv w:val="1"/>
      <w:marLeft w:val="0"/>
      <w:marRight w:val="0"/>
      <w:marTop w:val="0"/>
      <w:marBottom w:val="0"/>
      <w:divBdr>
        <w:top w:val="none" w:sz="0" w:space="0" w:color="auto"/>
        <w:left w:val="none" w:sz="0" w:space="0" w:color="auto"/>
        <w:bottom w:val="none" w:sz="0" w:space="0" w:color="auto"/>
        <w:right w:val="none" w:sz="0" w:space="0" w:color="auto"/>
      </w:divBdr>
    </w:div>
    <w:div w:id="393772676">
      <w:bodyDiv w:val="1"/>
      <w:marLeft w:val="0"/>
      <w:marRight w:val="0"/>
      <w:marTop w:val="0"/>
      <w:marBottom w:val="0"/>
      <w:divBdr>
        <w:top w:val="none" w:sz="0" w:space="0" w:color="auto"/>
        <w:left w:val="none" w:sz="0" w:space="0" w:color="auto"/>
        <w:bottom w:val="none" w:sz="0" w:space="0" w:color="auto"/>
        <w:right w:val="none" w:sz="0" w:space="0" w:color="auto"/>
      </w:divBdr>
    </w:div>
    <w:div w:id="419567445">
      <w:bodyDiv w:val="1"/>
      <w:marLeft w:val="0"/>
      <w:marRight w:val="0"/>
      <w:marTop w:val="0"/>
      <w:marBottom w:val="0"/>
      <w:divBdr>
        <w:top w:val="none" w:sz="0" w:space="0" w:color="auto"/>
        <w:left w:val="none" w:sz="0" w:space="0" w:color="auto"/>
        <w:bottom w:val="none" w:sz="0" w:space="0" w:color="auto"/>
        <w:right w:val="none" w:sz="0" w:space="0" w:color="auto"/>
      </w:divBdr>
    </w:div>
    <w:div w:id="433403402">
      <w:bodyDiv w:val="1"/>
      <w:marLeft w:val="0"/>
      <w:marRight w:val="0"/>
      <w:marTop w:val="0"/>
      <w:marBottom w:val="0"/>
      <w:divBdr>
        <w:top w:val="none" w:sz="0" w:space="0" w:color="auto"/>
        <w:left w:val="none" w:sz="0" w:space="0" w:color="auto"/>
        <w:bottom w:val="none" w:sz="0" w:space="0" w:color="auto"/>
        <w:right w:val="none" w:sz="0" w:space="0" w:color="auto"/>
      </w:divBdr>
    </w:div>
    <w:div w:id="450054087">
      <w:bodyDiv w:val="1"/>
      <w:marLeft w:val="0"/>
      <w:marRight w:val="0"/>
      <w:marTop w:val="0"/>
      <w:marBottom w:val="0"/>
      <w:divBdr>
        <w:top w:val="none" w:sz="0" w:space="0" w:color="auto"/>
        <w:left w:val="none" w:sz="0" w:space="0" w:color="auto"/>
        <w:bottom w:val="none" w:sz="0" w:space="0" w:color="auto"/>
        <w:right w:val="none" w:sz="0" w:space="0" w:color="auto"/>
      </w:divBdr>
    </w:div>
    <w:div w:id="455411305">
      <w:bodyDiv w:val="1"/>
      <w:marLeft w:val="0"/>
      <w:marRight w:val="0"/>
      <w:marTop w:val="0"/>
      <w:marBottom w:val="0"/>
      <w:divBdr>
        <w:top w:val="none" w:sz="0" w:space="0" w:color="auto"/>
        <w:left w:val="none" w:sz="0" w:space="0" w:color="auto"/>
        <w:bottom w:val="none" w:sz="0" w:space="0" w:color="auto"/>
        <w:right w:val="none" w:sz="0" w:space="0" w:color="auto"/>
      </w:divBdr>
    </w:div>
    <w:div w:id="496001457">
      <w:bodyDiv w:val="1"/>
      <w:marLeft w:val="0"/>
      <w:marRight w:val="0"/>
      <w:marTop w:val="0"/>
      <w:marBottom w:val="0"/>
      <w:divBdr>
        <w:top w:val="none" w:sz="0" w:space="0" w:color="auto"/>
        <w:left w:val="none" w:sz="0" w:space="0" w:color="auto"/>
        <w:bottom w:val="none" w:sz="0" w:space="0" w:color="auto"/>
        <w:right w:val="none" w:sz="0" w:space="0" w:color="auto"/>
      </w:divBdr>
    </w:div>
    <w:div w:id="536552614">
      <w:bodyDiv w:val="1"/>
      <w:marLeft w:val="0"/>
      <w:marRight w:val="0"/>
      <w:marTop w:val="0"/>
      <w:marBottom w:val="0"/>
      <w:divBdr>
        <w:top w:val="none" w:sz="0" w:space="0" w:color="auto"/>
        <w:left w:val="none" w:sz="0" w:space="0" w:color="auto"/>
        <w:bottom w:val="none" w:sz="0" w:space="0" w:color="auto"/>
        <w:right w:val="none" w:sz="0" w:space="0" w:color="auto"/>
      </w:divBdr>
    </w:div>
    <w:div w:id="602110704">
      <w:bodyDiv w:val="1"/>
      <w:marLeft w:val="0"/>
      <w:marRight w:val="0"/>
      <w:marTop w:val="0"/>
      <w:marBottom w:val="0"/>
      <w:divBdr>
        <w:top w:val="none" w:sz="0" w:space="0" w:color="auto"/>
        <w:left w:val="none" w:sz="0" w:space="0" w:color="auto"/>
        <w:bottom w:val="none" w:sz="0" w:space="0" w:color="auto"/>
        <w:right w:val="none" w:sz="0" w:space="0" w:color="auto"/>
      </w:divBdr>
    </w:div>
    <w:div w:id="635141514">
      <w:bodyDiv w:val="1"/>
      <w:marLeft w:val="0"/>
      <w:marRight w:val="0"/>
      <w:marTop w:val="0"/>
      <w:marBottom w:val="0"/>
      <w:divBdr>
        <w:top w:val="none" w:sz="0" w:space="0" w:color="auto"/>
        <w:left w:val="none" w:sz="0" w:space="0" w:color="auto"/>
        <w:bottom w:val="none" w:sz="0" w:space="0" w:color="auto"/>
        <w:right w:val="none" w:sz="0" w:space="0" w:color="auto"/>
      </w:divBdr>
    </w:div>
    <w:div w:id="665786602">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741222156">
      <w:bodyDiv w:val="1"/>
      <w:marLeft w:val="0"/>
      <w:marRight w:val="0"/>
      <w:marTop w:val="0"/>
      <w:marBottom w:val="0"/>
      <w:divBdr>
        <w:top w:val="none" w:sz="0" w:space="0" w:color="auto"/>
        <w:left w:val="none" w:sz="0" w:space="0" w:color="auto"/>
        <w:bottom w:val="none" w:sz="0" w:space="0" w:color="auto"/>
        <w:right w:val="none" w:sz="0" w:space="0" w:color="auto"/>
      </w:divBdr>
    </w:div>
    <w:div w:id="792678222">
      <w:bodyDiv w:val="1"/>
      <w:marLeft w:val="0"/>
      <w:marRight w:val="0"/>
      <w:marTop w:val="0"/>
      <w:marBottom w:val="0"/>
      <w:divBdr>
        <w:top w:val="none" w:sz="0" w:space="0" w:color="auto"/>
        <w:left w:val="none" w:sz="0" w:space="0" w:color="auto"/>
        <w:bottom w:val="none" w:sz="0" w:space="0" w:color="auto"/>
        <w:right w:val="none" w:sz="0" w:space="0" w:color="auto"/>
      </w:divBdr>
    </w:div>
    <w:div w:id="801266327">
      <w:bodyDiv w:val="1"/>
      <w:marLeft w:val="0"/>
      <w:marRight w:val="0"/>
      <w:marTop w:val="0"/>
      <w:marBottom w:val="0"/>
      <w:divBdr>
        <w:top w:val="none" w:sz="0" w:space="0" w:color="auto"/>
        <w:left w:val="none" w:sz="0" w:space="0" w:color="auto"/>
        <w:bottom w:val="none" w:sz="0" w:space="0" w:color="auto"/>
        <w:right w:val="none" w:sz="0" w:space="0" w:color="auto"/>
      </w:divBdr>
    </w:div>
    <w:div w:id="843515797">
      <w:bodyDiv w:val="1"/>
      <w:marLeft w:val="0"/>
      <w:marRight w:val="0"/>
      <w:marTop w:val="0"/>
      <w:marBottom w:val="0"/>
      <w:divBdr>
        <w:top w:val="none" w:sz="0" w:space="0" w:color="auto"/>
        <w:left w:val="none" w:sz="0" w:space="0" w:color="auto"/>
        <w:bottom w:val="none" w:sz="0" w:space="0" w:color="auto"/>
        <w:right w:val="none" w:sz="0" w:space="0" w:color="auto"/>
      </w:divBdr>
    </w:div>
    <w:div w:id="882524179">
      <w:bodyDiv w:val="1"/>
      <w:marLeft w:val="0"/>
      <w:marRight w:val="0"/>
      <w:marTop w:val="0"/>
      <w:marBottom w:val="0"/>
      <w:divBdr>
        <w:top w:val="none" w:sz="0" w:space="0" w:color="auto"/>
        <w:left w:val="none" w:sz="0" w:space="0" w:color="auto"/>
        <w:bottom w:val="none" w:sz="0" w:space="0" w:color="auto"/>
        <w:right w:val="none" w:sz="0" w:space="0" w:color="auto"/>
      </w:divBdr>
    </w:div>
    <w:div w:id="913513888">
      <w:bodyDiv w:val="1"/>
      <w:marLeft w:val="0"/>
      <w:marRight w:val="0"/>
      <w:marTop w:val="0"/>
      <w:marBottom w:val="0"/>
      <w:divBdr>
        <w:top w:val="none" w:sz="0" w:space="0" w:color="auto"/>
        <w:left w:val="none" w:sz="0" w:space="0" w:color="auto"/>
        <w:bottom w:val="none" w:sz="0" w:space="0" w:color="auto"/>
        <w:right w:val="none" w:sz="0" w:space="0" w:color="auto"/>
      </w:divBdr>
    </w:div>
    <w:div w:id="913589095">
      <w:bodyDiv w:val="1"/>
      <w:marLeft w:val="0"/>
      <w:marRight w:val="0"/>
      <w:marTop w:val="0"/>
      <w:marBottom w:val="0"/>
      <w:divBdr>
        <w:top w:val="none" w:sz="0" w:space="0" w:color="auto"/>
        <w:left w:val="none" w:sz="0" w:space="0" w:color="auto"/>
        <w:bottom w:val="none" w:sz="0" w:space="0" w:color="auto"/>
        <w:right w:val="none" w:sz="0" w:space="0" w:color="auto"/>
      </w:divBdr>
    </w:div>
    <w:div w:id="966274738">
      <w:bodyDiv w:val="1"/>
      <w:marLeft w:val="0"/>
      <w:marRight w:val="0"/>
      <w:marTop w:val="0"/>
      <w:marBottom w:val="0"/>
      <w:divBdr>
        <w:top w:val="none" w:sz="0" w:space="0" w:color="auto"/>
        <w:left w:val="none" w:sz="0" w:space="0" w:color="auto"/>
        <w:bottom w:val="none" w:sz="0" w:space="0" w:color="auto"/>
        <w:right w:val="none" w:sz="0" w:space="0" w:color="auto"/>
      </w:divBdr>
    </w:div>
    <w:div w:id="974414783">
      <w:bodyDiv w:val="1"/>
      <w:marLeft w:val="0"/>
      <w:marRight w:val="0"/>
      <w:marTop w:val="0"/>
      <w:marBottom w:val="0"/>
      <w:divBdr>
        <w:top w:val="none" w:sz="0" w:space="0" w:color="auto"/>
        <w:left w:val="none" w:sz="0" w:space="0" w:color="auto"/>
        <w:bottom w:val="none" w:sz="0" w:space="0" w:color="auto"/>
        <w:right w:val="none" w:sz="0" w:space="0" w:color="auto"/>
      </w:divBdr>
    </w:div>
    <w:div w:id="976375288">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7826087">
      <w:bodyDiv w:val="1"/>
      <w:marLeft w:val="0"/>
      <w:marRight w:val="0"/>
      <w:marTop w:val="0"/>
      <w:marBottom w:val="0"/>
      <w:divBdr>
        <w:top w:val="none" w:sz="0" w:space="0" w:color="auto"/>
        <w:left w:val="none" w:sz="0" w:space="0" w:color="auto"/>
        <w:bottom w:val="none" w:sz="0" w:space="0" w:color="auto"/>
        <w:right w:val="none" w:sz="0" w:space="0" w:color="auto"/>
      </w:divBdr>
    </w:div>
    <w:div w:id="992681596">
      <w:bodyDiv w:val="1"/>
      <w:marLeft w:val="0"/>
      <w:marRight w:val="0"/>
      <w:marTop w:val="0"/>
      <w:marBottom w:val="0"/>
      <w:divBdr>
        <w:top w:val="none" w:sz="0" w:space="0" w:color="auto"/>
        <w:left w:val="none" w:sz="0" w:space="0" w:color="auto"/>
        <w:bottom w:val="none" w:sz="0" w:space="0" w:color="auto"/>
        <w:right w:val="none" w:sz="0" w:space="0" w:color="auto"/>
      </w:divBdr>
    </w:div>
    <w:div w:id="996304822">
      <w:bodyDiv w:val="1"/>
      <w:marLeft w:val="0"/>
      <w:marRight w:val="0"/>
      <w:marTop w:val="0"/>
      <w:marBottom w:val="0"/>
      <w:divBdr>
        <w:top w:val="none" w:sz="0" w:space="0" w:color="auto"/>
        <w:left w:val="none" w:sz="0" w:space="0" w:color="auto"/>
        <w:bottom w:val="none" w:sz="0" w:space="0" w:color="auto"/>
        <w:right w:val="none" w:sz="0" w:space="0" w:color="auto"/>
      </w:divBdr>
    </w:div>
    <w:div w:id="1009218015">
      <w:bodyDiv w:val="1"/>
      <w:marLeft w:val="0"/>
      <w:marRight w:val="0"/>
      <w:marTop w:val="0"/>
      <w:marBottom w:val="0"/>
      <w:divBdr>
        <w:top w:val="none" w:sz="0" w:space="0" w:color="auto"/>
        <w:left w:val="none" w:sz="0" w:space="0" w:color="auto"/>
        <w:bottom w:val="none" w:sz="0" w:space="0" w:color="auto"/>
        <w:right w:val="none" w:sz="0" w:space="0" w:color="auto"/>
      </w:divBdr>
    </w:div>
    <w:div w:id="1014649805">
      <w:bodyDiv w:val="1"/>
      <w:marLeft w:val="0"/>
      <w:marRight w:val="0"/>
      <w:marTop w:val="0"/>
      <w:marBottom w:val="0"/>
      <w:divBdr>
        <w:top w:val="none" w:sz="0" w:space="0" w:color="auto"/>
        <w:left w:val="none" w:sz="0" w:space="0" w:color="auto"/>
        <w:bottom w:val="none" w:sz="0" w:space="0" w:color="auto"/>
        <w:right w:val="none" w:sz="0" w:space="0" w:color="auto"/>
      </w:divBdr>
      <w:divsChild>
        <w:div w:id="11106708">
          <w:marLeft w:val="0"/>
          <w:marRight w:val="0"/>
          <w:marTop w:val="0"/>
          <w:marBottom w:val="0"/>
          <w:divBdr>
            <w:top w:val="none" w:sz="0" w:space="0" w:color="auto"/>
            <w:left w:val="none" w:sz="0" w:space="0" w:color="auto"/>
            <w:bottom w:val="none" w:sz="0" w:space="0" w:color="auto"/>
            <w:right w:val="none" w:sz="0" w:space="0" w:color="auto"/>
          </w:divBdr>
        </w:div>
        <w:div w:id="1224829147">
          <w:marLeft w:val="0"/>
          <w:marRight w:val="0"/>
          <w:marTop w:val="0"/>
          <w:marBottom w:val="0"/>
          <w:divBdr>
            <w:top w:val="none" w:sz="0" w:space="0" w:color="auto"/>
            <w:left w:val="none" w:sz="0" w:space="0" w:color="auto"/>
            <w:bottom w:val="none" w:sz="0" w:space="0" w:color="auto"/>
            <w:right w:val="none" w:sz="0" w:space="0" w:color="auto"/>
          </w:divBdr>
        </w:div>
        <w:div w:id="791289841">
          <w:marLeft w:val="0"/>
          <w:marRight w:val="0"/>
          <w:marTop w:val="0"/>
          <w:marBottom w:val="0"/>
          <w:divBdr>
            <w:top w:val="none" w:sz="0" w:space="0" w:color="auto"/>
            <w:left w:val="none" w:sz="0" w:space="0" w:color="auto"/>
            <w:bottom w:val="none" w:sz="0" w:space="0" w:color="auto"/>
            <w:right w:val="none" w:sz="0" w:space="0" w:color="auto"/>
          </w:divBdr>
        </w:div>
        <w:div w:id="1936673982">
          <w:marLeft w:val="0"/>
          <w:marRight w:val="0"/>
          <w:marTop w:val="0"/>
          <w:marBottom w:val="0"/>
          <w:divBdr>
            <w:top w:val="none" w:sz="0" w:space="0" w:color="auto"/>
            <w:left w:val="none" w:sz="0" w:space="0" w:color="auto"/>
            <w:bottom w:val="none" w:sz="0" w:space="0" w:color="auto"/>
            <w:right w:val="none" w:sz="0" w:space="0" w:color="auto"/>
          </w:divBdr>
        </w:div>
        <w:div w:id="831138220">
          <w:marLeft w:val="0"/>
          <w:marRight w:val="0"/>
          <w:marTop w:val="0"/>
          <w:marBottom w:val="0"/>
          <w:divBdr>
            <w:top w:val="none" w:sz="0" w:space="0" w:color="auto"/>
            <w:left w:val="none" w:sz="0" w:space="0" w:color="auto"/>
            <w:bottom w:val="none" w:sz="0" w:space="0" w:color="auto"/>
            <w:right w:val="none" w:sz="0" w:space="0" w:color="auto"/>
          </w:divBdr>
        </w:div>
      </w:divsChild>
    </w:div>
    <w:div w:id="1052852011">
      <w:bodyDiv w:val="1"/>
      <w:marLeft w:val="0"/>
      <w:marRight w:val="0"/>
      <w:marTop w:val="0"/>
      <w:marBottom w:val="0"/>
      <w:divBdr>
        <w:top w:val="none" w:sz="0" w:space="0" w:color="auto"/>
        <w:left w:val="none" w:sz="0" w:space="0" w:color="auto"/>
        <w:bottom w:val="none" w:sz="0" w:space="0" w:color="auto"/>
        <w:right w:val="none" w:sz="0" w:space="0" w:color="auto"/>
      </w:divBdr>
    </w:div>
    <w:div w:id="1067342163">
      <w:bodyDiv w:val="1"/>
      <w:marLeft w:val="0"/>
      <w:marRight w:val="0"/>
      <w:marTop w:val="0"/>
      <w:marBottom w:val="0"/>
      <w:divBdr>
        <w:top w:val="none" w:sz="0" w:space="0" w:color="auto"/>
        <w:left w:val="none" w:sz="0" w:space="0" w:color="auto"/>
        <w:bottom w:val="none" w:sz="0" w:space="0" w:color="auto"/>
        <w:right w:val="none" w:sz="0" w:space="0" w:color="auto"/>
      </w:divBdr>
      <w:divsChild>
        <w:div w:id="913199081">
          <w:marLeft w:val="0"/>
          <w:marRight w:val="0"/>
          <w:marTop w:val="0"/>
          <w:marBottom w:val="0"/>
          <w:divBdr>
            <w:top w:val="none" w:sz="0" w:space="0" w:color="auto"/>
            <w:left w:val="none" w:sz="0" w:space="0" w:color="auto"/>
            <w:bottom w:val="none" w:sz="0" w:space="0" w:color="auto"/>
            <w:right w:val="none" w:sz="0" w:space="0" w:color="auto"/>
          </w:divBdr>
        </w:div>
        <w:div w:id="850875337">
          <w:marLeft w:val="0"/>
          <w:marRight w:val="0"/>
          <w:marTop w:val="0"/>
          <w:marBottom w:val="0"/>
          <w:divBdr>
            <w:top w:val="none" w:sz="0" w:space="0" w:color="auto"/>
            <w:left w:val="none" w:sz="0" w:space="0" w:color="auto"/>
            <w:bottom w:val="none" w:sz="0" w:space="0" w:color="auto"/>
            <w:right w:val="none" w:sz="0" w:space="0" w:color="auto"/>
          </w:divBdr>
        </w:div>
        <w:div w:id="1915240606">
          <w:marLeft w:val="0"/>
          <w:marRight w:val="0"/>
          <w:marTop w:val="0"/>
          <w:marBottom w:val="0"/>
          <w:divBdr>
            <w:top w:val="none" w:sz="0" w:space="0" w:color="auto"/>
            <w:left w:val="none" w:sz="0" w:space="0" w:color="auto"/>
            <w:bottom w:val="none" w:sz="0" w:space="0" w:color="auto"/>
            <w:right w:val="none" w:sz="0" w:space="0" w:color="auto"/>
          </w:divBdr>
        </w:div>
        <w:div w:id="134225447">
          <w:marLeft w:val="0"/>
          <w:marRight w:val="0"/>
          <w:marTop w:val="0"/>
          <w:marBottom w:val="0"/>
          <w:divBdr>
            <w:top w:val="none" w:sz="0" w:space="0" w:color="auto"/>
            <w:left w:val="none" w:sz="0" w:space="0" w:color="auto"/>
            <w:bottom w:val="none" w:sz="0" w:space="0" w:color="auto"/>
            <w:right w:val="none" w:sz="0" w:space="0" w:color="auto"/>
          </w:divBdr>
        </w:div>
        <w:div w:id="1582372469">
          <w:marLeft w:val="0"/>
          <w:marRight w:val="0"/>
          <w:marTop w:val="0"/>
          <w:marBottom w:val="0"/>
          <w:divBdr>
            <w:top w:val="none" w:sz="0" w:space="0" w:color="auto"/>
            <w:left w:val="none" w:sz="0" w:space="0" w:color="auto"/>
            <w:bottom w:val="none" w:sz="0" w:space="0" w:color="auto"/>
            <w:right w:val="none" w:sz="0" w:space="0" w:color="auto"/>
          </w:divBdr>
        </w:div>
        <w:div w:id="524490652">
          <w:marLeft w:val="0"/>
          <w:marRight w:val="0"/>
          <w:marTop w:val="0"/>
          <w:marBottom w:val="0"/>
          <w:divBdr>
            <w:top w:val="none" w:sz="0" w:space="0" w:color="auto"/>
            <w:left w:val="none" w:sz="0" w:space="0" w:color="auto"/>
            <w:bottom w:val="none" w:sz="0" w:space="0" w:color="auto"/>
            <w:right w:val="none" w:sz="0" w:space="0" w:color="auto"/>
          </w:divBdr>
        </w:div>
      </w:divsChild>
    </w:div>
    <w:div w:id="1098061336">
      <w:bodyDiv w:val="1"/>
      <w:marLeft w:val="0"/>
      <w:marRight w:val="0"/>
      <w:marTop w:val="0"/>
      <w:marBottom w:val="0"/>
      <w:divBdr>
        <w:top w:val="none" w:sz="0" w:space="0" w:color="auto"/>
        <w:left w:val="none" w:sz="0" w:space="0" w:color="auto"/>
        <w:bottom w:val="none" w:sz="0" w:space="0" w:color="auto"/>
        <w:right w:val="none" w:sz="0" w:space="0" w:color="auto"/>
      </w:divBdr>
    </w:div>
    <w:div w:id="1099837896">
      <w:bodyDiv w:val="1"/>
      <w:marLeft w:val="0"/>
      <w:marRight w:val="0"/>
      <w:marTop w:val="0"/>
      <w:marBottom w:val="0"/>
      <w:divBdr>
        <w:top w:val="none" w:sz="0" w:space="0" w:color="auto"/>
        <w:left w:val="none" w:sz="0" w:space="0" w:color="auto"/>
        <w:bottom w:val="none" w:sz="0" w:space="0" w:color="auto"/>
        <w:right w:val="none" w:sz="0" w:space="0" w:color="auto"/>
      </w:divBdr>
    </w:div>
    <w:div w:id="1102451184">
      <w:bodyDiv w:val="1"/>
      <w:marLeft w:val="0"/>
      <w:marRight w:val="0"/>
      <w:marTop w:val="0"/>
      <w:marBottom w:val="0"/>
      <w:divBdr>
        <w:top w:val="none" w:sz="0" w:space="0" w:color="auto"/>
        <w:left w:val="none" w:sz="0" w:space="0" w:color="auto"/>
        <w:bottom w:val="none" w:sz="0" w:space="0" w:color="auto"/>
        <w:right w:val="none" w:sz="0" w:space="0" w:color="auto"/>
      </w:divBdr>
    </w:div>
    <w:div w:id="1111779770">
      <w:bodyDiv w:val="1"/>
      <w:marLeft w:val="0"/>
      <w:marRight w:val="0"/>
      <w:marTop w:val="0"/>
      <w:marBottom w:val="0"/>
      <w:divBdr>
        <w:top w:val="none" w:sz="0" w:space="0" w:color="auto"/>
        <w:left w:val="none" w:sz="0" w:space="0" w:color="auto"/>
        <w:bottom w:val="none" w:sz="0" w:space="0" w:color="auto"/>
        <w:right w:val="none" w:sz="0" w:space="0" w:color="auto"/>
      </w:divBdr>
      <w:divsChild>
        <w:div w:id="2138136830">
          <w:marLeft w:val="0"/>
          <w:marRight w:val="0"/>
          <w:marTop w:val="0"/>
          <w:marBottom w:val="0"/>
          <w:divBdr>
            <w:top w:val="none" w:sz="0" w:space="0" w:color="auto"/>
            <w:left w:val="none" w:sz="0" w:space="0" w:color="auto"/>
            <w:bottom w:val="none" w:sz="0" w:space="0" w:color="auto"/>
            <w:right w:val="none" w:sz="0" w:space="0" w:color="auto"/>
          </w:divBdr>
        </w:div>
        <w:div w:id="433863097">
          <w:marLeft w:val="0"/>
          <w:marRight w:val="0"/>
          <w:marTop w:val="0"/>
          <w:marBottom w:val="0"/>
          <w:divBdr>
            <w:top w:val="none" w:sz="0" w:space="0" w:color="auto"/>
            <w:left w:val="none" w:sz="0" w:space="0" w:color="auto"/>
            <w:bottom w:val="none" w:sz="0" w:space="0" w:color="auto"/>
            <w:right w:val="none" w:sz="0" w:space="0" w:color="auto"/>
          </w:divBdr>
        </w:div>
        <w:div w:id="81731815">
          <w:marLeft w:val="0"/>
          <w:marRight w:val="0"/>
          <w:marTop w:val="0"/>
          <w:marBottom w:val="0"/>
          <w:divBdr>
            <w:top w:val="none" w:sz="0" w:space="0" w:color="auto"/>
            <w:left w:val="none" w:sz="0" w:space="0" w:color="auto"/>
            <w:bottom w:val="none" w:sz="0" w:space="0" w:color="auto"/>
            <w:right w:val="none" w:sz="0" w:space="0" w:color="auto"/>
          </w:divBdr>
        </w:div>
      </w:divsChild>
    </w:div>
    <w:div w:id="1113944321">
      <w:bodyDiv w:val="1"/>
      <w:marLeft w:val="0"/>
      <w:marRight w:val="0"/>
      <w:marTop w:val="0"/>
      <w:marBottom w:val="0"/>
      <w:divBdr>
        <w:top w:val="none" w:sz="0" w:space="0" w:color="auto"/>
        <w:left w:val="none" w:sz="0" w:space="0" w:color="auto"/>
        <w:bottom w:val="none" w:sz="0" w:space="0" w:color="auto"/>
        <w:right w:val="none" w:sz="0" w:space="0" w:color="auto"/>
      </w:divBdr>
      <w:divsChild>
        <w:div w:id="836070824">
          <w:marLeft w:val="0"/>
          <w:marRight w:val="0"/>
          <w:marTop w:val="0"/>
          <w:marBottom w:val="0"/>
          <w:divBdr>
            <w:top w:val="none" w:sz="0" w:space="0" w:color="auto"/>
            <w:left w:val="none" w:sz="0" w:space="0" w:color="auto"/>
            <w:bottom w:val="none" w:sz="0" w:space="0" w:color="auto"/>
            <w:right w:val="none" w:sz="0" w:space="0" w:color="auto"/>
          </w:divBdr>
        </w:div>
        <w:div w:id="1576477457">
          <w:marLeft w:val="0"/>
          <w:marRight w:val="0"/>
          <w:marTop w:val="0"/>
          <w:marBottom w:val="0"/>
          <w:divBdr>
            <w:top w:val="none" w:sz="0" w:space="0" w:color="auto"/>
            <w:left w:val="none" w:sz="0" w:space="0" w:color="auto"/>
            <w:bottom w:val="none" w:sz="0" w:space="0" w:color="auto"/>
            <w:right w:val="none" w:sz="0" w:space="0" w:color="auto"/>
          </w:divBdr>
        </w:div>
        <w:div w:id="1284918624">
          <w:marLeft w:val="0"/>
          <w:marRight w:val="0"/>
          <w:marTop w:val="0"/>
          <w:marBottom w:val="0"/>
          <w:divBdr>
            <w:top w:val="none" w:sz="0" w:space="0" w:color="auto"/>
            <w:left w:val="none" w:sz="0" w:space="0" w:color="auto"/>
            <w:bottom w:val="none" w:sz="0" w:space="0" w:color="auto"/>
            <w:right w:val="none" w:sz="0" w:space="0" w:color="auto"/>
          </w:divBdr>
        </w:div>
        <w:div w:id="60450221">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736081155">
          <w:marLeft w:val="0"/>
          <w:marRight w:val="0"/>
          <w:marTop w:val="0"/>
          <w:marBottom w:val="0"/>
          <w:divBdr>
            <w:top w:val="none" w:sz="0" w:space="0" w:color="auto"/>
            <w:left w:val="none" w:sz="0" w:space="0" w:color="auto"/>
            <w:bottom w:val="none" w:sz="0" w:space="0" w:color="auto"/>
            <w:right w:val="none" w:sz="0" w:space="0" w:color="auto"/>
          </w:divBdr>
        </w:div>
      </w:divsChild>
    </w:div>
    <w:div w:id="1136291219">
      <w:bodyDiv w:val="1"/>
      <w:marLeft w:val="0"/>
      <w:marRight w:val="0"/>
      <w:marTop w:val="0"/>
      <w:marBottom w:val="0"/>
      <w:divBdr>
        <w:top w:val="none" w:sz="0" w:space="0" w:color="auto"/>
        <w:left w:val="none" w:sz="0" w:space="0" w:color="auto"/>
        <w:bottom w:val="none" w:sz="0" w:space="0" w:color="auto"/>
        <w:right w:val="none" w:sz="0" w:space="0" w:color="auto"/>
      </w:divBdr>
    </w:div>
    <w:div w:id="1186213680">
      <w:bodyDiv w:val="1"/>
      <w:marLeft w:val="0"/>
      <w:marRight w:val="0"/>
      <w:marTop w:val="0"/>
      <w:marBottom w:val="0"/>
      <w:divBdr>
        <w:top w:val="none" w:sz="0" w:space="0" w:color="auto"/>
        <w:left w:val="none" w:sz="0" w:space="0" w:color="auto"/>
        <w:bottom w:val="none" w:sz="0" w:space="0" w:color="auto"/>
        <w:right w:val="none" w:sz="0" w:space="0" w:color="auto"/>
      </w:divBdr>
    </w:div>
    <w:div w:id="1194153669">
      <w:bodyDiv w:val="1"/>
      <w:marLeft w:val="0"/>
      <w:marRight w:val="0"/>
      <w:marTop w:val="0"/>
      <w:marBottom w:val="0"/>
      <w:divBdr>
        <w:top w:val="none" w:sz="0" w:space="0" w:color="auto"/>
        <w:left w:val="none" w:sz="0" w:space="0" w:color="auto"/>
        <w:bottom w:val="none" w:sz="0" w:space="0" w:color="auto"/>
        <w:right w:val="none" w:sz="0" w:space="0" w:color="auto"/>
      </w:divBdr>
    </w:div>
    <w:div w:id="1220821106">
      <w:bodyDiv w:val="1"/>
      <w:marLeft w:val="0"/>
      <w:marRight w:val="0"/>
      <w:marTop w:val="0"/>
      <w:marBottom w:val="0"/>
      <w:divBdr>
        <w:top w:val="none" w:sz="0" w:space="0" w:color="auto"/>
        <w:left w:val="none" w:sz="0" w:space="0" w:color="auto"/>
        <w:bottom w:val="none" w:sz="0" w:space="0" w:color="auto"/>
        <w:right w:val="none" w:sz="0" w:space="0" w:color="auto"/>
      </w:divBdr>
    </w:div>
    <w:div w:id="1238443232">
      <w:bodyDiv w:val="1"/>
      <w:marLeft w:val="0"/>
      <w:marRight w:val="0"/>
      <w:marTop w:val="0"/>
      <w:marBottom w:val="0"/>
      <w:divBdr>
        <w:top w:val="none" w:sz="0" w:space="0" w:color="auto"/>
        <w:left w:val="none" w:sz="0" w:space="0" w:color="auto"/>
        <w:bottom w:val="none" w:sz="0" w:space="0" w:color="auto"/>
        <w:right w:val="none" w:sz="0" w:space="0" w:color="auto"/>
      </w:divBdr>
    </w:div>
    <w:div w:id="1244728874">
      <w:bodyDiv w:val="1"/>
      <w:marLeft w:val="0"/>
      <w:marRight w:val="0"/>
      <w:marTop w:val="0"/>
      <w:marBottom w:val="0"/>
      <w:divBdr>
        <w:top w:val="none" w:sz="0" w:space="0" w:color="auto"/>
        <w:left w:val="none" w:sz="0" w:space="0" w:color="auto"/>
        <w:bottom w:val="none" w:sz="0" w:space="0" w:color="auto"/>
        <w:right w:val="none" w:sz="0" w:space="0" w:color="auto"/>
      </w:divBdr>
    </w:div>
    <w:div w:id="1254431564">
      <w:bodyDiv w:val="1"/>
      <w:marLeft w:val="0"/>
      <w:marRight w:val="0"/>
      <w:marTop w:val="0"/>
      <w:marBottom w:val="0"/>
      <w:divBdr>
        <w:top w:val="none" w:sz="0" w:space="0" w:color="auto"/>
        <w:left w:val="none" w:sz="0" w:space="0" w:color="auto"/>
        <w:bottom w:val="none" w:sz="0" w:space="0" w:color="auto"/>
        <w:right w:val="none" w:sz="0" w:space="0" w:color="auto"/>
      </w:divBdr>
    </w:div>
    <w:div w:id="1256134557">
      <w:bodyDiv w:val="1"/>
      <w:marLeft w:val="0"/>
      <w:marRight w:val="0"/>
      <w:marTop w:val="0"/>
      <w:marBottom w:val="0"/>
      <w:divBdr>
        <w:top w:val="none" w:sz="0" w:space="0" w:color="auto"/>
        <w:left w:val="none" w:sz="0" w:space="0" w:color="auto"/>
        <w:bottom w:val="none" w:sz="0" w:space="0" w:color="auto"/>
        <w:right w:val="none" w:sz="0" w:space="0" w:color="auto"/>
      </w:divBdr>
    </w:div>
    <w:div w:id="1261837599">
      <w:bodyDiv w:val="1"/>
      <w:marLeft w:val="0"/>
      <w:marRight w:val="0"/>
      <w:marTop w:val="0"/>
      <w:marBottom w:val="0"/>
      <w:divBdr>
        <w:top w:val="none" w:sz="0" w:space="0" w:color="auto"/>
        <w:left w:val="none" w:sz="0" w:space="0" w:color="auto"/>
        <w:bottom w:val="none" w:sz="0" w:space="0" w:color="auto"/>
        <w:right w:val="none" w:sz="0" w:space="0" w:color="auto"/>
      </w:divBdr>
    </w:div>
    <w:div w:id="1287396829">
      <w:bodyDiv w:val="1"/>
      <w:marLeft w:val="0"/>
      <w:marRight w:val="0"/>
      <w:marTop w:val="0"/>
      <w:marBottom w:val="0"/>
      <w:divBdr>
        <w:top w:val="none" w:sz="0" w:space="0" w:color="auto"/>
        <w:left w:val="none" w:sz="0" w:space="0" w:color="auto"/>
        <w:bottom w:val="none" w:sz="0" w:space="0" w:color="auto"/>
        <w:right w:val="none" w:sz="0" w:space="0" w:color="auto"/>
      </w:divBdr>
    </w:div>
    <w:div w:id="1379473431">
      <w:bodyDiv w:val="1"/>
      <w:marLeft w:val="0"/>
      <w:marRight w:val="0"/>
      <w:marTop w:val="0"/>
      <w:marBottom w:val="0"/>
      <w:divBdr>
        <w:top w:val="none" w:sz="0" w:space="0" w:color="auto"/>
        <w:left w:val="none" w:sz="0" w:space="0" w:color="auto"/>
        <w:bottom w:val="none" w:sz="0" w:space="0" w:color="auto"/>
        <w:right w:val="none" w:sz="0" w:space="0" w:color="auto"/>
      </w:divBdr>
    </w:div>
    <w:div w:id="1408381423">
      <w:bodyDiv w:val="1"/>
      <w:marLeft w:val="0"/>
      <w:marRight w:val="0"/>
      <w:marTop w:val="0"/>
      <w:marBottom w:val="0"/>
      <w:divBdr>
        <w:top w:val="none" w:sz="0" w:space="0" w:color="auto"/>
        <w:left w:val="none" w:sz="0" w:space="0" w:color="auto"/>
        <w:bottom w:val="none" w:sz="0" w:space="0" w:color="auto"/>
        <w:right w:val="none" w:sz="0" w:space="0" w:color="auto"/>
      </w:divBdr>
    </w:div>
    <w:div w:id="1416173000">
      <w:bodyDiv w:val="1"/>
      <w:marLeft w:val="0"/>
      <w:marRight w:val="0"/>
      <w:marTop w:val="0"/>
      <w:marBottom w:val="0"/>
      <w:divBdr>
        <w:top w:val="none" w:sz="0" w:space="0" w:color="auto"/>
        <w:left w:val="none" w:sz="0" w:space="0" w:color="auto"/>
        <w:bottom w:val="none" w:sz="0" w:space="0" w:color="auto"/>
        <w:right w:val="none" w:sz="0" w:space="0" w:color="auto"/>
      </w:divBdr>
    </w:div>
    <w:div w:id="1437362770">
      <w:bodyDiv w:val="1"/>
      <w:marLeft w:val="0"/>
      <w:marRight w:val="0"/>
      <w:marTop w:val="0"/>
      <w:marBottom w:val="0"/>
      <w:divBdr>
        <w:top w:val="none" w:sz="0" w:space="0" w:color="auto"/>
        <w:left w:val="none" w:sz="0" w:space="0" w:color="auto"/>
        <w:bottom w:val="none" w:sz="0" w:space="0" w:color="auto"/>
        <w:right w:val="none" w:sz="0" w:space="0" w:color="auto"/>
      </w:divBdr>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475676031">
      <w:bodyDiv w:val="1"/>
      <w:marLeft w:val="0"/>
      <w:marRight w:val="0"/>
      <w:marTop w:val="0"/>
      <w:marBottom w:val="0"/>
      <w:divBdr>
        <w:top w:val="none" w:sz="0" w:space="0" w:color="auto"/>
        <w:left w:val="none" w:sz="0" w:space="0" w:color="auto"/>
        <w:bottom w:val="none" w:sz="0" w:space="0" w:color="auto"/>
        <w:right w:val="none" w:sz="0" w:space="0" w:color="auto"/>
      </w:divBdr>
    </w:div>
    <w:div w:id="1519124787">
      <w:bodyDiv w:val="1"/>
      <w:marLeft w:val="0"/>
      <w:marRight w:val="0"/>
      <w:marTop w:val="0"/>
      <w:marBottom w:val="0"/>
      <w:divBdr>
        <w:top w:val="none" w:sz="0" w:space="0" w:color="auto"/>
        <w:left w:val="none" w:sz="0" w:space="0" w:color="auto"/>
        <w:bottom w:val="none" w:sz="0" w:space="0" w:color="auto"/>
        <w:right w:val="none" w:sz="0" w:space="0" w:color="auto"/>
      </w:divBdr>
    </w:div>
    <w:div w:id="1541238933">
      <w:bodyDiv w:val="1"/>
      <w:marLeft w:val="0"/>
      <w:marRight w:val="0"/>
      <w:marTop w:val="0"/>
      <w:marBottom w:val="0"/>
      <w:divBdr>
        <w:top w:val="none" w:sz="0" w:space="0" w:color="auto"/>
        <w:left w:val="none" w:sz="0" w:space="0" w:color="auto"/>
        <w:bottom w:val="none" w:sz="0" w:space="0" w:color="auto"/>
        <w:right w:val="none" w:sz="0" w:space="0" w:color="auto"/>
      </w:divBdr>
    </w:div>
    <w:div w:id="1596280518">
      <w:bodyDiv w:val="1"/>
      <w:marLeft w:val="0"/>
      <w:marRight w:val="0"/>
      <w:marTop w:val="0"/>
      <w:marBottom w:val="0"/>
      <w:divBdr>
        <w:top w:val="none" w:sz="0" w:space="0" w:color="auto"/>
        <w:left w:val="none" w:sz="0" w:space="0" w:color="auto"/>
        <w:bottom w:val="none" w:sz="0" w:space="0" w:color="auto"/>
        <w:right w:val="none" w:sz="0" w:space="0" w:color="auto"/>
      </w:divBdr>
    </w:div>
    <w:div w:id="1604873185">
      <w:bodyDiv w:val="1"/>
      <w:marLeft w:val="0"/>
      <w:marRight w:val="0"/>
      <w:marTop w:val="0"/>
      <w:marBottom w:val="0"/>
      <w:divBdr>
        <w:top w:val="none" w:sz="0" w:space="0" w:color="auto"/>
        <w:left w:val="none" w:sz="0" w:space="0" w:color="auto"/>
        <w:bottom w:val="none" w:sz="0" w:space="0" w:color="auto"/>
        <w:right w:val="none" w:sz="0" w:space="0" w:color="auto"/>
      </w:divBdr>
    </w:div>
    <w:div w:id="1622684727">
      <w:bodyDiv w:val="1"/>
      <w:marLeft w:val="0"/>
      <w:marRight w:val="0"/>
      <w:marTop w:val="0"/>
      <w:marBottom w:val="0"/>
      <w:divBdr>
        <w:top w:val="none" w:sz="0" w:space="0" w:color="auto"/>
        <w:left w:val="none" w:sz="0" w:space="0" w:color="auto"/>
        <w:bottom w:val="none" w:sz="0" w:space="0" w:color="auto"/>
        <w:right w:val="none" w:sz="0" w:space="0" w:color="auto"/>
      </w:divBdr>
    </w:div>
    <w:div w:id="1626807836">
      <w:bodyDiv w:val="1"/>
      <w:marLeft w:val="0"/>
      <w:marRight w:val="0"/>
      <w:marTop w:val="0"/>
      <w:marBottom w:val="0"/>
      <w:divBdr>
        <w:top w:val="none" w:sz="0" w:space="0" w:color="auto"/>
        <w:left w:val="none" w:sz="0" w:space="0" w:color="auto"/>
        <w:bottom w:val="none" w:sz="0" w:space="0" w:color="auto"/>
        <w:right w:val="none" w:sz="0" w:space="0" w:color="auto"/>
      </w:divBdr>
    </w:div>
    <w:div w:id="1632633880">
      <w:bodyDiv w:val="1"/>
      <w:marLeft w:val="0"/>
      <w:marRight w:val="0"/>
      <w:marTop w:val="0"/>
      <w:marBottom w:val="0"/>
      <w:divBdr>
        <w:top w:val="none" w:sz="0" w:space="0" w:color="auto"/>
        <w:left w:val="none" w:sz="0" w:space="0" w:color="auto"/>
        <w:bottom w:val="none" w:sz="0" w:space="0" w:color="auto"/>
        <w:right w:val="none" w:sz="0" w:space="0" w:color="auto"/>
      </w:divBdr>
    </w:div>
    <w:div w:id="1641885202">
      <w:bodyDiv w:val="1"/>
      <w:marLeft w:val="0"/>
      <w:marRight w:val="0"/>
      <w:marTop w:val="0"/>
      <w:marBottom w:val="0"/>
      <w:divBdr>
        <w:top w:val="none" w:sz="0" w:space="0" w:color="auto"/>
        <w:left w:val="none" w:sz="0" w:space="0" w:color="auto"/>
        <w:bottom w:val="none" w:sz="0" w:space="0" w:color="auto"/>
        <w:right w:val="none" w:sz="0" w:space="0" w:color="auto"/>
      </w:divBdr>
    </w:div>
    <w:div w:id="1646204916">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6318897">
      <w:bodyDiv w:val="1"/>
      <w:marLeft w:val="0"/>
      <w:marRight w:val="0"/>
      <w:marTop w:val="0"/>
      <w:marBottom w:val="0"/>
      <w:divBdr>
        <w:top w:val="none" w:sz="0" w:space="0" w:color="auto"/>
        <w:left w:val="none" w:sz="0" w:space="0" w:color="auto"/>
        <w:bottom w:val="none" w:sz="0" w:space="0" w:color="auto"/>
        <w:right w:val="none" w:sz="0" w:space="0" w:color="auto"/>
      </w:divBdr>
    </w:div>
    <w:div w:id="1818448124">
      <w:bodyDiv w:val="1"/>
      <w:marLeft w:val="0"/>
      <w:marRight w:val="0"/>
      <w:marTop w:val="0"/>
      <w:marBottom w:val="0"/>
      <w:divBdr>
        <w:top w:val="none" w:sz="0" w:space="0" w:color="auto"/>
        <w:left w:val="none" w:sz="0" w:space="0" w:color="auto"/>
        <w:bottom w:val="none" w:sz="0" w:space="0" w:color="auto"/>
        <w:right w:val="none" w:sz="0" w:space="0" w:color="auto"/>
      </w:divBdr>
    </w:div>
    <w:div w:id="1824813691">
      <w:bodyDiv w:val="1"/>
      <w:marLeft w:val="0"/>
      <w:marRight w:val="0"/>
      <w:marTop w:val="0"/>
      <w:marBottom w:val="0"/>
      <w:divBdr>
        <w:top w:val="none" w:sz="0" w:space="0" w:color="auto"/>
        <w:left w:val="none" w:sz="0" w:space="0" w:color="auto"/>
        <w:bottom w:val="none" w:sz="0" w:space="0" w:color="auto"/>
        <w:right w:val="none" w:sz="0" w:space="0" w:color="auto"/>
      </w:divBdr>
    </w:div>
    <w:div w:id="1880043958">
      <w:bodyDiv w:val="1"/>
      <w:marLeft w:val="0"/>
      <w:marRight w:val="0"/>
      <w:marTop w:val="0"/>
      <w:marBottom w:val="0"/>
      <w:divBdr>
        <w:top w:val="none" w:sz="0" w:space="0" w:color="auto"/>
        <w:left w:val="none" w:sz="0" w:space="0" w:color="auto"/>
        <w:bottom w:val="none" w:sz="0" w:space="0" w:color="auto"/>
        <w:right w:val="none" w:sz="0" w:space="0" w:color="auto"/>
      </w:divBdr>
    </w:div>
    <w:div w:id="1939021015">
      <w:bodyDiv w:val="1"/>
      <w:marLeft w:val="0"/>
      <w:marRight w:val="0"/>
      <w:marTop w:val="0"/>
      <w:marBottom w:val="0"/>
      <w:divBdr>
        <w:top w:val="none" w:sz="0" w:space="0" w:color="auto"/>
        <w:left w:val="none" w:sz="0" w:space="0" w:color="auto"/>
        <w:bottom w:val="none" w:sz="0" w:space="0" w:color="auto"/>
        <w:right w:val="none" w:sz="0" w:space="0" w:color="auto"/>
      </w:divBdr>
    </w:div>
    <w:div w:id="1980917455">
      <w:bodyDiv w:val="1"/>
      <w:marLeft w:val="0"/>
      <w:marRight w:val="0"/>
      <w:marTop w:val="0"/>
      <w:marBottom w:val="0"/>
      <w:divBdr>
        <w:top w:val="none" w:sz="0" w:space="0" w:color="auto"/>
        <w:left w:val="none" w:sz="0" w:space="0" w:color="auto"/>
        <w:bottom w:val="none" w:sz="0" w:space="0" w:color="auto"/>
        <w:right w:val="none" w:sz="0" w:space="0" w:color="auto"/>
      </w:divBdr>
    </w:div>
    <w:div w:id="2011058552">
      <w:bodyDiv w:val="1"/>
      <w:marLeft w:val="0"/>
      <w:marRight w:val="0"/>
      <w:marTop w:val="0"/>
      <w:marBottom w:val="0"/>
      <w:divBdr>
        <w:top w:val="none" w:sz="0" w:space="0" w:color="auto"/>
        <w:left w:val="none" w:sz="0" w:space="0" w:color="auto"/>
        <w:bottom w:val="none" w:sz="0" w:space="0" w:color="auto"/>
        <w:right w:val="none" w:sz="0" w:space="0" w:color="auto"/>
      </w:divBdr>
      <w:divsChild>
        <w:div w:id="1032651706">
          <w:marLeft w:val="0"/>
          <w:marRight w:val="0"/>
          <w:marTop w:val="0"/>
          <w:marBottom w:val="0"/>
          <w:divBdr>
            <w:top w:val="none" w:sz="0" w:space="0" w:color="auto"/>
            <w:left w:val="none" w:sz="0" w:space="0" w:color="auto"/>
            <w:bottom w:val="none" w:sz="0" w:space="0" w:color="auto"/>
            <w:right w:val="none" w:sz="0" w:space="0" w:color="auto"/>
          </w:divBdr>
        </w:div>
        <w:div w:id="176972036">
          <w:marLeft w:val="0"/>
          <w:marRight w:val="0"/>
          <w:marTop w:val="0"/>
          <w:marBottom w:val="0"/>
          <w:divBdr>
            <w:top w:val="none" w:sz="0" w:space="0" w:color="auto"/>
            <w:left w:val="none" w:sz="0" w:space="0" w:color="auto"/>
            <w:bottom w:val="none" w:sz="0" w:space="0" w:color="auto"/>
            <w:right w:val="none" w:sz="0" w:space="0" w:color="auto"/>
          </w:divBdr>
        </w:div>
      </w:divsChild>
    </w:div>
    <w:div w:id="2018729710">
      <w:bodyDiv w:val="1"/>
      <w:marLeft w:val="0"/>
      <w:marRight w:val="0"/>
      <w:marTop w:val="0"/>
      <w:marBottom w:val="0"/>
      <w:divBdr>
        <w:top w:val="none" w:sz="0" w:space="0" w:color="auto"/>
        <w:left w:val="none" w:sz="0" w:space="0" w:color="auto"/>
        <w:bottom w:val="none" w:sz="0" w:space="0" w:color="auto"/>
        <w:right w:val="none" w:sz="0" w:space="0" w:color="auto"/>
      </w:divBdr>
    </w:div>
    <w:div w:id="2022658283">
      <w:bodyDiv w:val="1"/>
      <w:marLeft w:val="0"/>
      <w:marRight w:val="0"/>
      <w:marTop w:val="0"/>
      <w:marBottom w:val="0"/>
      <w:divBdr>
        <w:top w:val="none" w:sz="0" w:space="0" w:color="auto"/>
        <w:left w:val="none" w:sz="0" w:space="0" w:color="auto"/>
        <w:bottom w:val="none" w:sz="0" w:space="0" w:color="auto"/>
        <w:right w:val="none" w:sz="0" w:space="0" w:color="auto"/>
      </w:divBdr>
    </w:div>
    <w:div w:id="2043048642">
      <w:bodyDiv w:val="1"/>
      <w:marLeft w:val="0"/>
      <w:marRight w:val="0"/>
      <w:marTop w:val="0"/>
      <w:marBottom w:val="0"/>
      <w:divBdr>
        <w:top w:val="none" w:sz="0" w:space="0" w:color="auto"/>
        <w:left w:val="none" w:sz="0" w:space="0" w:color="auto"/>
        <w:bottom w:val="none" w:sz="0" w:space="0" w:color="auto"/>
        <w:right w:val="none" w:sz="0" w:space="0" w:color="auto"/>
      </w:divBdr>
    </w:div>
    <w:div w:id="2076928739">
      <w:bodyDiv w:val="1"/>
      <w:marLeft w:val="0"/>
      <w:marRight w:val="0"/>
      <w:marTop w:val="0"/>
      <w:marBottom w:val="0"/>
      <w:divBdr>
        <w:top w:val="none" w:sz="0" w:space="0" w:color="auto"/>
        <w:left w:val="none" w:sz="0" w:space="0" w:color="auto"/>
        <w:bottom w:val="none" w:sz="0" w:space="0" w:color="auto"/>
        <w:right w:val="none" w:sz="0" w:space="0" w:color="auto"/>
      </w:divBdr>
    </w:div>
    <w:div w:id="2109152073">
      <w:bodyDiv w:val="1"/>
      <w:marLeft w:val="0"/>
      <w:marRight w:val="0"/>
      <w:marTop w:val="0"/>
      <w:marBottom w:val="0"/>
      <w:divBdr>
        <w:top w:val="none" w:sz="0" w:space="0" w:color="auto"/>
        <w:left w:val="none" w:sz="0" w:space="0" w:color="auto"/>
        <w:bottom w:val="none" w:sz="0" w:space="0" w:color="auto"/>
        <w:right w:val="none" w:sz="0" w:space="0" w:color="auto"/>
      </w:divBdr>
    </w:div>
    <w:div w:id="2117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history.healthystpete.foundation/topic/income-in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38</cp:revision>
  <cp:lastPrinted>2021-05-24T20:27:00Z</cp:lastPrinted>
  <dcterms:created xsi:type="dcterms:W3CDTF">2021-05-24T20:33:00Z</dcterms:created>
  <dcterms:modified xsi:type="dcterms:W3CDTF">2021-06-25T14:55:00Z</dcterms:modified>
</cp:coreProperties>
</file>