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A4366D" w:rsidRPr="00D2517D" w14:paraId="7F3A8ED2" w14:textId="77777777" w:rsidTr="00FC1328">
        <w:tc>
          <w:tcPr>
            <w:tcW w:w="990" w:type="dxa"/>
          </w:tcPr>
          <w:p w14:paraId="37BD1FC7" w14:textId="33118B01" w:rsidR="00A4366D" w:rsidRPr="00D2517D" w:rsidRDefault="000D7986" w:rsidP="00A4366D">
            <w:pPr>
              <w:rPr>
                <w:rFonts w:ascii="Arial" w:hAnsi="Arial" w:cs="Arial"/>
                <w:color w:val="515151"/>
                <w:sz w:val="22"/>
                <w:szCs w:val="22"/>
              </w:rPr>
            </w:pPr>
            <w:r>
              <w:rPr>
                <w:rFonts w:ascii="Arial" w:hAnsi="Arial" w:cs="Arial"/>
                <w:color w:val="515151"/>
                <w:sz w:val="22"/>
                <w:szCs w:val="22"/>
              </w:rPr>
              <w:t>:19</w:t>
            </w:r>
          </w:p>
        </w:tc>
        <w:tc>
          <w:tcPr>
            <w:tcW w:w="8350" w:type="dxa"/>
          </w:tcPr>
          <w:p w14:paraId="2F6530DE" w14:textId="4FC38D36" w:rsidR="00EE74D6" w:rsidRPr="00EE74D6" w:rsidRDefault="00EE74D6" w:rsidP="00EE74D6">
            <w:pPr>
              <w:rPr>
                <w:rFonts w:ascii="Arial" w:hAnsi="Arial" w:cs="Arial"/>
                <w:color w:val="515151"/>
                <w:sz w:val="22"/>
                <w:szCs w:val="22"/>
              </w:rPr>
            </w:pPr>
            <w:r w:rsidRPr="00EE74D6">
              <w:rPr>
                <w:rFonts w:ascii="Arial" w:hAnsi="Arial" w:cs="Arial"/>
                <w:color w:val="515151"/>
                <w:sz w:val="22"/>
                <w:szCs w:val="22"/>
              </w:rPr>
              <w:t>The roots on inequity in Pinellas County started as early as 1528 with Panfilo de Narvaez landed on the shores of Boca Ciega Bay. Spain was exploring the new world looking for gold</w:t>
            </w:r>
            <w:r w:rsidR="00AC1DF4">
              <w:rPr>
                <w:rFonts w:ascii="Arial" w:hAnsi="Arial" w:cs="Arial"/>
                <w:color w:val="515151"/>
                <w:sz w:val="22"/>
                <w:szCs w:val="22"/>
              </w:rPr>
              <w:t>.</w:t>
            </w:r>
            <w:r w:rsidRPr="00EE74D6">
              <w:rPr>
                <w:rFonts w:ascii="Arial" w:hAnsi="Arial" w:cs="Arial"/>
                <w:color w:val="515151"/>
                <w:sz w:val="22"/>
                <w:szCs w:val="22"/>
              </w:rPr>
              <w:t xml:space="preserve"> Narvaez and his men claimed the lands and the people they encountered for their king and church. With them was Estavanico, Little Stephen, an enslaved man from Morocco, believed to be the first black person on the continent. Narvaez explored Florida along the Gulf Coast in Texas and eventually made his way to northern Mexico to meet up with the rest of his expedition. He and his men pillaged storehouses and exposed the indigenous Tocobaga people to disease. </w:t>
            </w:r>
          </w:p>
          <w:p w14:paraId="3DA1B21B" w14:textId="77777777" w:rsidR="00A4366D" w:rsidRPr="00D2517D" w:rsidRDefault="00A4366D" w:rsidP="00A4366D">
            <w:pPr>
              <w:rPr>
                <w:rFonts w:ascii="Arial" w:hAnsi="Arial" w:cs="Arial"/>
                <w:color w:val="515151"/>
                <w:sz w:val="22"/>
                <w:szCs w:val="22"/>
              </w:rPr>
            </w:pPr>
          </w:p>
        </w:tc>
      </w:tr>
      <w:tr w:rsidR="00A4366D" w:rsidRPr="00D2517D" w14:paraId="57CC49EA" w14:textId="77777777" w:rsidTr="00FC1328">
        <w:tc>
          <w:tcPr>
            <w:tcW w:w="990" w:type="dxa"/>
          </w:tcPr>
          <w:p w14:paraId="04860667" w14:textId="66723091" w:rsidR="00A4366D" w:rsidRPr="00D2517D" w:rsidRDefault="000D7986" w:rsidP="00A4366D">
            <w:pPr>
              <w:rPr>
                <w:rFonts w:ascii="Arial" w:hAnsi="Arial" w:cs="Arial"/>
                <w:color w:val="515151"/>
                <w:sz w:val="22"/>
                <w:szCs w:val="22"/>
              </w:rPr>
            </w:pPr>
            <w:r>
              <w:rPr>
                <w:rFonts w:ascii="Arial" w:hAnsi="Arial" w:cs="Arial"/>
                <w:color w:val="515151"/>
                <w:sz w:val="22"/>
                <w:szCs w:val="22"/>
              </w:rPr>
              <w:t>1:01</w:t>
            </w:r>
          </w:p>
        </w:tc>
        <w:tc>
          <w:tcPr>
            <w:tcW w:w="8350" w:type="dxa"/>
          </w:tcPr>
          <w:p w14:paraId="3F1B9D7B" w14:textId="77777777" w:rsidR="00A4366D" w:rsidRDefault="00EE74D6" w:rsidP="00A4366D">
            <w:pPr>
              <w:rPr>
                <w:rFonts w:ascii="Arial" w:hAnsi="Arial" w:cs="Arial"/>
                <w:color w:val="515151"/>
                <w:sz w:val="22"/>
                <w:szCs w:val="22"/>
              </w:rPr>
            </w:pPr>
            <w:r w:rsidRPr="00EE74D6">
              <w:rPr>
                <w:rFonts w:ascii="Arial" w:hAnsi="Arial" w:cs="Arial"/>
                <w:color w:val="515151"/>
                <w:sz w:val="22"/>
                <w:szCs w:val="22"/>
              </w:rPr>
              <w:t>The Tocobaga tribe primarily inhabited west central Florida around the northern end of Old Tampa Bay and into Pinellas County. Their culture was a blend of indigenous cultures from Florida, Georgia, and Alabama. It is believed that their principal town was in Safety Harbor. Due to disease and raids, by 1709, the Tocobaga tribe was all but destroyed.</w:t>
            </w:r>
          </w:p>
          <w:p w14:paraId="0C0C880E" w14:textId="1B023799" w:rsidR="00EE74D6" w:rsidRPr="00612835" w:rsidRDefault="00EE74D6" w:rsidP="00A4366D">
            <w:pPr>
              <w:rPr>
                <w:rFonts w:ascii="Arial" w:hAnsi="Arial" w:cs="Arial"/>
                <w:color w:val="515151"/>
                <w:sz w:val="22"/>
                <w:szCs w:val="22"/>
              </w:rPr>
            </w:pPr>
          </w:p>
        </w:tc>
      </w:tr>
      <w:tr w:rsidR="00A4366D" w:rsidRPr="00D2517D" w14:paraId="3FBF35D5" w14:textId="77777777" w:rsidTr="00FC1328">
        <w:tc>
          <w:tcPr>
            <w:tcW w:w="990" w:type="dxa"/>
          </w:tcPr>
          <w:p w14:paraId="5CE256A5" w14:textId="7EF2B9BC" w:rsidR="00A4366D" w:rsidRPr="00D2517D" w:rsidRDefault="000D7986" w:rsidP="00A4366D">
            <w:pPr>
              <w:rPr>
                <w:rFonts w:ascii="Arial" w:hAnsi="Arial" w:cs="Arial"/>
                <w:color w:val="515151"/>
                <w:sz w:val="22"/>
                <w:szCs w:val="22"/>
              </w:rPr>
            </w:pPr>
            <w:r>
              <w:rPr>
                <w:rFonts w:ascii="Arial" w:hAnsi="Arial" w:cs="Arial"/>
                <w:color w:val="515151"/>
                <w:sz w:val="22"/>
                <w:szCs w:val="22"/>
              </w:rPr>
              <w:t>1:31</w:t>
            </w:r>
          </w:p>
        </w:tc>
        <w:tc>
          <w:tcPr>
            <w:tcW w:w="8350" w:type="dxa"/>
          </w:tcPr>
          <w:p w14:paraId="7222E52F" w14:textId="36A9F3BF" w:rsidR="00A4366D" w:rsidRPr="00A4366D" w:rsidRDefault="00EE74D6" w:rsidP="00A4366D">
            <w:pPr>
              <w:rPr>
                <w:rFonts w:ascii="Arial" w:hAnsi="Arial" w:cs="Arial"/>
                <w:color w:val="515151"/>
                <w:sz w:val="22"/>
                <w:szCs w:val="22"/>
              </w:rPr>
            </w:pPr>
            <w:r w:rsidRPr="00EE74D6">
              <w:rPr>
                <w:rFonts w:ascii="Arial" w:hAnsi="Arial" w:cs="Arial"/>
                <w:color w:val="515151"/>
                <w:sz w:val="22"/>
                <w:szCs w:val="22"/>
              </w:rPr>
              <w:t>Around 100 years later, the Seminole people fled into Florida after a disastrous war against white settlers led by General Andrew Jackson. As the United States expanded and Florida became a US territory in 1821, the government forced many Seminoles to relocate to Oklahoma. Today, the Seminoles remaining in Florida call themselves the Unconquered People and are descendants of the roughly 300 people who avoided capture by the US Army. Currently, more than 2000 native people live on six reservations in the state. They have established themselves in such industries as tourism, citrus, and cattle.</w:t>
            </w: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default" r:id="rId6"/>
      <w:footerReference w:type="default" r:id="rId7"/>
      <w:headerReference w:type="first" r:id="rId8"/>
      <w:footerReference w:type="first" r:id="rId9"/>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0A2C5" w14:textId="77777777" w:rsidR="00A105A7" w:rsidRDefault="00A105A7" w:rsidP="00D2517D">
      <w:r>
        <w:separator/>
      </w:r>
    </w:p>
  </w:endnote>
  <w:endnote w:type="continuationSeparator" w:id="0">
    <w:p w14:paraId="56B41C74" w14:textId="77777777" w:rsidR="00A105A7" w:rsidRDefault="00A105A7"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A105A7" w:rsidP="001A24A4">
          <w:pPr>
            <w:pStyle w:val="Footer"/>
            <w:spacing w:before="600"/>
            <w:jc w:val="right"/>
            <w:rPr>
              <w:rFonts w:ascii="Arial" w:hAnsi="Arial" w:cs="Arial"/>
              <w:color w:val="E33D28"/>
            </w:rPr>
          </w:pPr>
          <w:hyperlink r:id="rId2" w:history="1">
            <w:r w:rsidR="001A24A4" w:rsidRPr="00F144D7">
              <w:rPr>
                <w:rStyle w:val="Hyperlink"/>
                <w:rFonts w:ascii="Arial" w:hAnsi="Arial" w:cs="Arial"/>
                <w:color w:val="E33D28"/>
              </w:rPr>
              <w:t>history.healthystpete.foundation</w:t>
            </w:r>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A105A7" w:rsidP="00A4366D">
          <w:pPr>
            <w:pStyle w:val="Footer"/>
            <w:spacing w:before="600"/>
            <w:jc w:val="right"/>
            <w:rPr>
              <w:rFonts w:ascii="Arial" w:hAnsi="Arial" w:cs="Arial"/>
              <w:color w:val="E33D28"/>
            </w:rPr>
          </w:pPr>
          <w:hyperlink r:id="rId2" w:history="1">
            <w:r w:rsidR="00A4366D" w:rsidRPr="00F144D7">
              <w:rPr>
                <w:rStyle w:val="Hyperlink"/>
                <w:rFonts w:ascii="Arial" w:hAnsi="Arial" w:cs="Arial"/>
                <w:color w:val="E33D28"/>
              </w:rPr>
              <w:t>history.healthystpete.foundation</w:t>
            </w:r>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7C49" w14:textId="77777777" w:rsidR="00A105A7" w:rsidRDefault="00A105A7" w:rsidP="00D2517D">
      <w:r>
        <w:separator/>
      </w:r>
    </w:p>
  </w:footnote>
  <w:footnote w:type="continuationSeparator" w:id="0">
    <w:p w14:paraId="408E1BD3" w14:textId="77777777" w:rsidR="00A105A7" w:rsidRDefault="00A105A7"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77777777" w:rsidTr="00C87330">
      <w:tc>
        <w:tcPr>
          <w:tcW w:w="9900" w:type="dxa"/>
          <w:gridSpan w:val="2"/>
          <w:tcBorders>
            <w:top w:val="nil"/>
            <w:left w:val="nil"/>
            <w:bottom w:val="nil"/>
            <w:right w:val="nil"/>
          </w:tcBorders>
        </w:tcPr>
        <w:p w14:paraId="06F8C0B3" w14:textId="6836F79E" w:rsidR="000D7986" w:rsidRPr="000D7986" w:rsidRDefault="000D7986" w:rsidP="000D7986">
          <w:pPr>
            <w:rPr>
              <w:rFonts w:ascii="Arial" w:hAnsi="Arial" w:cs="Arial"/>
              <w:color w:val="515151"/>
              <w:sz w:val="20"/>
              <w:szCs w:val="20"/>
            </w:rPr>
          </w:pPr>
          <w:r w:rsidRPr="000D7986">
            <w:rPr>
              <w:rFonts w:ascii="Arial" w:hAnsi="Arial" w:cs="Arial"/>
              <w:color w:val="515151"/>
              <w:sz w:val="20"/>
              <w:szCs w:val="20"/>
            </w:rPr>
            <w:t>INDIGENOUS PEOPLES</w:t>
          </w:r>
        </w:p>
        <w:p w14:paraId="4E6C0F00" w14:textId="21063A56" w:rsidR="00A4366D" w:rsidRPr="00612835" w:rsidRDefault="000D7986" w:rsidP="00A4366D">
          <w:pPr>
            <w:spacing w:after="120"/>
            <w:rPr>
              <w:rFonts w:ascii="Arial" w:hAnsi="Arial" w:cs="Arial"/>
              <w:b/>
              <w:bCs/>
              <w:color w:val="515151"/>
              <w:sz w:val="40"/>
              <w:szCs w:val="40"/>
            </w:rPr>
          </w:pPr>
          <w:r>
            <w:rPr>
              <w:rFonts w:ascii="Arial" w:hAnsi="Arial" w:cs="Arial"/>
              <w:b/>
              <w:bCs/>
              <w:color w:val="515151"/>
              <w:sz w:val="40"/>
              <w:szCs w:val="40"/>
            </w:rPr>
            <w:t>The Ground We Stand On</w:t>
          </w:r>
        </w:p>
        <w:p w14:paraId="228844AD" w14:textId="6F35AB4E" w:rsidR="00A4366D" w:rsidRDefault="00A105A7" w:rsidP="00A4366D">
          <w:pPr>
            <w:spacing w:before="100" w:beforeAutospacing="1" w:after="100" w:afterAutospacing="1"/>
            <w:rPr>
              <w:rFonts w:ascii="Arial" w:hAnsi="Arial" w:cs="Arial"/>
              <w:color w:val="808080" w:themeColor="background1" w:themeShade="80"/>
              <w:sz w:val="20"/>
              <w:szCs w:val="20"/>
            </w:rPr>
          </w:pPr>
          <w:hyperlink r:id="rId1" w:history="1">
            <w:r w:rsidR="00A4366D" w:rsidRPr="003127C1">
              <w:rPr>
                <w:rStyle w:val="Hyperlink"/>
                <w:rFonts w:ascii="Arial" w:hAnsi="Arial" w:cs="Arial"/>
                <w:sz w:val="20"/>
                <w:szCs w:val="20"/>
              </w:rPr>
              <w:t xml:space="preserve">WATCH </w:t>
            </w:r>
            <w:r w:rsidR="000D7986" w:rsidRPr="003127C1">
              <w:rPr>
                <w:rStyle w:val="Hyperlink"/>
                <w:rFonts w:ascii="Arial" w:hAnsi="Arial" w:cs="Arial"/>
                <w:sz w:val="20"/>
                <w:szCs w:val="20"/>
              </w:rPr>
              <w:t>VIDEO</w:t>
            </w:r>
          </w:hyperlink>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50FD3"/>
    <w:rsid w:val="00084E17"/>
    <w:rsid w:val="00091C84"/>
    <w:rsid w:val="000D7986"/>
    <w:rsid w:val="00132333"/>
    <w:rsid w:val="0013319F"/>
    <w:rsid w:val="0017202D"/>
    <w:rsid w:val="00172799"/>
    <w:rsid w:val="001A24A4"/>
    <w:rsid w:val="00227B83"/>
    <w:rsid w:val="00256A8B"/>
    <w:rsid w:val="00287939"/>
    <w:rsid w:val="002927DE"/>
    <w:rsid w:val="002A4904"/>
    <w:rsid w:val="002B0C51"/>
    <w:rsid w:val="002E52AE"/>
    <w:rsid w:val="00300ABD"/>
    <w:rsid w:val="003127C1"/>
    <w:rsid w:val="0032256F"/>
    <w:rsid w:val="003C066A"/>
    <w:rsid w:val="0040201A"/>
    <w:rsid w:val="00430618"/>
    <w:rsid w:val="004836B6"/>
    <w:rsid w:val="0049764E"/>
    <w:rsid w:val="0051593B"/>
    <w:rsid w:val="005537A1"/>
    <w:rsid w:val="00612835"/>
    <w:rsid w:val="006957DD"/>
    <w:rsid w:val="007216FA"/>
    <w:rsid w:val="00727309"/>
    <w:rsid w:val="0075082A"/>
    <w:rsid w:val="00782D43"/>
    <w:rsid w:val="007D1E9A"/>
    <w:rsid w:val="007D359F"/>
    <w:rsid w:val="00802827"/>
    <w:rsid w:val="00877ED4"/>
    <w:rsid w:val="008A485A"/>
    <w:rsid w:val="008F326B"/>
    <w:rsid w:val="008F7087"/>
    <w:rsid w:val="00996182"/>
    <w:rsid w:val="00A105A7"/>
    <w:rsid w:val="00A4366D"/>
    <w:rsid w:val="00A91A6A"/>
    <w:rsid w:val="00AC1DF4"/>
    <w:rsid w:val="00BA3595"/>
    <w:rsid w:val="00BB5E40"/>
    <w:rsid w:val="00BC1A69"/>
    <w:rsid w:val="00C26D3C"/>
    <w:rsid w:val="00C30214"/>
    <w:rsid w:val="00C53CE1"/>
    <w:rsid w:val="00CF6206"/>
    <w:rsid w:val="00D2517D"/>
    <w:rsid w:val="00DC4835"/>
    <w:rsid w:val="00E36338"/>
    <w:rsid w:val="00E922BD"/>
    <w:rsid w:val="00ED37C7"/>
    <w:rsid w:val="00ED630C"/>
    <w:rsid w:val="00EE74D6"/>
    <w:rsid w:val="00F0655F"/>
    <w:rsid w:val="00F144D7"/>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 w:type="character" w:styleId="FollowedHyperlink">
    <w:name w:val="FollowedHyperlink"/>
    <w:basedOn w:val="DefaultParagraphFont"/>
    <w:uiPriority w:val="99"/>
    <w:semiHidden/>
    <w:unhideWhenUsed/>
    <w:rsid w:val="00312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history.healthystpete.foundation/topic/indigenous-peo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38</cp:revision>
  <cp:lastPrinted>2021-05-24T20:27:00Z</cp:lastPrinted>
  <dcterms:created xsi:type="dcterms:W3CDTF">2021-05-24T20:33:00Z</dcterms:created>
  <dcterms:modified xsi:type="dcterms:W3CDTF">2021-06-25T15:07:00Z</dcterms:modified>
</cp:coreProperties>
</file>